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napToGrid w:val="0"/>
        <w:spacing w:line="276" w:lineRule="auto"/>
        <w:ind w:firstLine="198"/>
        <w:jc w:val="center"/>
        <w:outlineLvl w:val="0"/>
        <w:rPr>
          <w:rFonts w:ascii="方正小标宋简体" w:hAnsi="宋体"/>
          <w:sz w:val="36"/>
          <w:szCs w:val="36"/>
        </w:rPr>
      </w:pPr>
      <w:bookmarkStart w:id="0" w:name="_Toc401927297"/>
      <w:r>
        <w:rPr>
          <w:rFonts w:hint="eastAsia" w:ascii="方正小标宋简体" w:hAnsi="宋体" w:cs="宋体"/>
          <w:sz w:val="36"/>
          <w:szCs w:val="36"/>
          <w:lang w:eastAsia="zh-CN"/>
        </w:rPr>
        <w:t>中国农业科学院推荐申报</w:t>
      </w:r>
      <w:r>
        <w:rPr>
          <w:rFonts w:hint="eastAsia" w:ascii="方正小标宋简体" w:hAnsi="宋体" w:cs="宋体"/>
          <w:sz w:val="36"/>
          <w:szCs w:val="36"/>
          <w:lang w:val="en-US" w:eastAsia="zh-CN"/>
        </w:rPr>
        <w:t>2015年度</w:t>
      </w:r>
      <w:r>
        <w:rPr>
          <w:rFonts w:hint="eastAsia" w:ascii="方正小标宋简体" w:hAnsi="宋体" w:cs="宋体"/>
          <w:sz w:val="36"/>
          <w:szCs w:val="36"/>
        </w:rPr>
        <w:t>国家科学技术进步奖</w:t>
      </w:r>
      <w:bookmarkEnd w:id="0"/>
      <w:r>
        <w:rPr>
          <w:rFonts w:hint="eastAsia" w:ascii="方正小标宋简体" w:hAnsi="宋体" w:cs="宋体"/>
          <w:sz w:val="36"/>
          <w:szCs w:val="36"/>
        </w:rPr>
        <w:t>公示</w:t>
      </w:r>
    </w:p>
    <w:p>
      <w:pPr>
        <w:pStyle w:val="15"/>
        <w:spacing w:before="100" w:line="276" w:lineRule="auto"/>
        <w:ind w:firstLine="0" w:firstLineChars="0"/>
        <w:jc w:val="center"/>
        <w:outlineLvl w:val="1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一、项目基本情况</w:t>
      </w:r>
    </w:p>
    <w:tbl>
      <w:tblPr>
        <w:tblStyle w:val="30"/>
        <w:tblW w:w="939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48"/>
        <w:gridCol w:w="1168"/>
        <w:gridCol w:w="1772"/>
        <w:gridCol w:w="1032"/>
        <w:gridCol w:w="1247"/>
        <w:gridCol w:w="938"/>
        <w:gridCol w:w="515"/>
        <w:gridCol w:w="1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1148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240" w:lineRule="auto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</w:t>
            </w:r>
          </w:p>
          <w:p>
            <w:pPr>
              <w:pStyle w:val="15"/>
              <w:spacing w:line="240" w:lineRule="auto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名称</w:t>
            </w:r>
          </w:p>
        </w:tc>
        <w:tc>
          <w:tcPr>
            <w:tcW w:w="1168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240" w:lineRule="auto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项目名称</w:t>
            </w:r>
          </w:p>
        </w:tc>
        <w:tc>
          <w:tcPr>
            <w:tcW w:w="7077" w:type="dxa"/>
            <w:gridSpan w:val="6"/>
            <w:tcBorders>
              <w:top w:val="single" w:color="auto" w:sz="8" w:space="0"/>
            </w:tcBorders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食用菌菌种资源及其利用的技术链研究与产业化应用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1148" w:type="dxa"/>
            <w:vMerge w:val="continue"/>
            <w:vAlign w:val="top"/>
          </w:tcPr>
          <w:p>
            <w:pPr>
              <w:pStyle w:val="15"/>
              <w:spacing w:line="240" w:lineRule="auto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68" w:type="dxa"/>
            <w:vAlign w:val="center"/>
          </w:tcPr>
          <w:p>
            <w:pPr>
              <w:pStyle w:val="15"/>
              <w:spacing w:line="240" w:lineRule="auto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公布名</w:t>
            </w:r>
          </w:p>
        </w:tc>
        <w:tc>
          <w:tcPr>
            <w:tcW w:w="7077" w:type="dxa"/>
            <w:gridSpan w:val="6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食用菌菌种资源及其利用的技术链研究与产业化应用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28" w:hRule="exac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主要完成人</w:t>
            </w:r>
          </w:p>
        </w:tc>
        <w:tc>
          <w:tcPr>
            <w:tcW w:w="7077" w:type="dxa"/>
            <w:gridSpan w:val="6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left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张金霞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黄晨阳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陈强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高巍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王波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谢宝贵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赵永昌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赵梦然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张瑞颖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黄忠乾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江玉姬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陈卫民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邬向丽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刘秀明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鲜灵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主要完成单位</w:t>
            </w:r>
          </w:p>
        </w:tc>
        <w:tc>
          <w:tcPr>
            <w:tcW w:w="7077" w:type="dxa"/>
            <w:gridSpan w:val="6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四川省农业科学院土壤肥料研究所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福建农林大学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云南省农业科学院生物技术与种质资源研究所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推荐单位</w:t>
            </w:r>
            <w:r>
              <w:rPr>
                <w:rFonts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</w:rPr>
              <w:t>盖章</w:t>
            </w:r>
            <w:r>
              <w:rPr>
                <w:rFonts w:ascii="宋体" w:hAnsi="宋体" w:cs="宋体"/>
                <w:sz w:val="21"/>
                <w:szCs w:val="21"/>
              </w:rPr>
              <w:t>)</w:t>
            </w:r>
          </w:p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或推荐专家</w:t>
            </w:r>
          </w:p>
        </w:tc>
        <w:tc>
          <w:tcPr>
            <w:tcW w:w="1772" w:type="dxa"/>
            <w:vMerge w:val="restart"/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cs="Times New Roman"/>
                <w:sz w:val="21"/>
                <w:szCs w:val="21"/>
              </w:rPr>
              <w:t>中国农业科学院</w:t>
            </w:r>
          </w:p>
        </w:tc>
        <w:tc>
          <w:tcPr>
            <w:tcW w:w="2279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项目密级</w:t>
            </w:r>
          </w:p>
        </w:tc>
        <w:tc>
          <w:tcPr>
            <w:tcW w:w="3026" w:type="dxa"/>
            <w:gridSpan w:val="3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316" w:type="dxa"/>
            <w:gridSpan w:val="2"/>
            <w:vMerge w:val="continue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2279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定密日期</w:t>
            </w:r>
          </w:p>
        </w:tc>
        <w:tc>
          <w:tcPr>
            <w:tcW w:w="3026" w:type="dxa"/>
            <w:gridSpan w:val="3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2316" w:type="dxa"/>
            <w:gridSpan w:val="2"/>
            <w:vMerge w:val="continue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2279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保密期限</w:t>
            </w:r>
            <w:r>
              <w:rPr>
                <w:rFonts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sz w:val="21"/>
                <w:szCs w:val="21"/>
              </w:rPr>
              <w:t>)</w:t>
            </w:r>
          </w:p>
        </w:tc>
        <w:tc>
          <w:tcPr>
            <w:tcW w:w="3026" w:type="dxa"/>
            <w:gridSpan w:val="3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63" w:hRule="exact"/>
          <w:jc w:val="center"/>
        </w:trPr>
        <w:tc>
          <w:tcPr>
            <w:tcW w:w="2316" w:type="dxa"/>
            <w:gridSpan w:val="2"/>
            <w:vMerge w:val="continue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772" w:type="dxa"/>
            <w:vMerge w:val="continue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2279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定密机构</w:t>
            </w:r>
            <w:r>
              <w:rPr>
                <w:rFonts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</w:rPr>
              <w:t>盖章</w:t>
            </w:r>
            <w:r>
              <w:rPr>
                <w:rFonts w:ascii="宋体" w:hAnsi="宋体" w:cs="宋体"/>
                <w:sz w:val="21"/>
                <w:szCs w:val="21"/>
              </w:rPr>
              <w:t>)</w:t>
            </w:r>
          </w:p>
        </w:tc>
        <w:tc>
          <w:tcPr>
            <w:tcW w:w="3026" w:type="dxa"/>
            <w:gridSpan w:val="3"/>
            <w:vAlign w:val="top"/>
          </w:tcPr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restart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学科分类</w:t>
            </w:r>
          </w:p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名称</w:t>
            </w:r>
          </w:p>
        </w:tc>
        <w:tc>
          <w:tcPr>
            <w:tcW w:w="116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园艺学</w:t>
            </w:r>
          </w:p>
        </w:tc>
        <w:tc>
          <w:tcPr>
            <w:tcW w:w="93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代码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6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4051" w:type="dxa"/>
            <w:gridSpan w:val="3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代码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continue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6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4051" w:type="dxa"/>
            <w:gridSpan w:val="3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93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代码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所属国民经济行业</w:t>
            </w:r>
          </w:p>
        </w:tc>
        <w:tc>
          <w:tcPr>
            <w:tcW w:w="7077" w:type="dxa"/>
            <w:gridSpan w:val="6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所属国家重点发展领域</w:t>
            </w:r>
          </w:p>
        </w:tc>
        <w:tc>
          <w:tcPr>
            <w:tcW w:w="7077" w:type="dxa"/>
            <w:gridSpan w:val="6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2316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任务来源</w:t>
            </w:r>
          </w:p>
        </w:tc>
        <w:tc>
          <w:tcPr>
            <w:tcW w:w="7077" w:type="dxa"/>
            <w:gridSpan w:val="6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221" w:hRule="atLeast"/>
          <w:jc w:val="center"/>
        </w:trPr>
        <w:tc>
          <w:tcPr>
            <w:tcW w:w="9393" w:type="dxa"/>
            <w:gridSpan w:val="8"/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具体计划、基金的名称和编号：</w:t>
            </w:r>
          </w:p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⑴农业部行业科技项目：食用菌菌种质量评价与菌种信息系统研究与建立编号</w:t>
            </w:r>
            <w:r>
              <w:rPr>
                <w:rFonts w:ascii="宋体" w:hAnsi="宋体" w:cs="宋体"/>
                <w:sz w:val="21"/>
                <w:szCs w:val="21"/>
              </w:rPr>
              <w:t xml:space="preserve">2007-3-27 ; </w:t>
            </w:r>
            <w:r>
              <w:rPr>
                <w:rFonts w:hint="eastAsia" w:ascii="宋体" w:hAnsi="宋体" w:cs="宋体"/>
                <w:sz w:val="21"/>
                <w:szCs w:val="21"/>
              </w:rPr>
              <w:t>⑵农业部</w:t>
            </w:r>
            <w:r>
              <w:rPr>
                <w:rFonts w:ascii="宋体" w:hAnsi="宋体" w:cs="宋体"/>
                <w:sz w:val="21"/>
                <w:szCs w:val="21"/>
              </w:rPr>
              <w:t>948</w:t>
            </w:r>
            <w:r>
              <w:rPr>
                <w:rFonts w:hint="eastAsia" w:ascii="宋体" w:hAnsi="宋体" w:cs="宋体"/>
                <w:sz w:val="21"/>
                <w:szCs w:val="21"/>
              </w:rPr>
              <w:t>项目：食用菌优异种质与优质安全生产技术引进与创新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编号</w:t>
            </w:r>
            <w:r>
              <w:rPr>
                <w:rFonts w:ascii="宋体" w:hAnsi="宋体" w:cs="宋体"/>
                <w:sz w:val="21"/>
                <w:szCs w:val="21"/>
              </w:rPr>
              <w:t>2006-G11</w:t>
            </w:r>
            <w:r>
              <w:rPr>
                <w:rFonts w:hint="eastAsia" w:ascii="宋体" w:hAnsi="宋体" w:cs="宋体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sz w:val="21"/>
                <w:szCs w:val="21"/>
              </w:rPr>
              <w:t>A</w:t>
            </w:r>
            <w:r>
              <w:rPr>
                <w:rFonts w:hint="eastAsia" w:ascii="宋体" w:hAnsi="宋体" w:cs="宋体"/>
                <w:sz w:val="21"/>
                <w:szCs w:val="21"/>
              </w:rPr>
              <w:t>）</w:t>
            </w:r>
            <w:r>
              <w:rPr>
                <w:rFonts w:ascii="宋体" w:hAnsi="宋体" w:cs="宋体"/>
                <w:sz w:val="21"/>
                <w:szCs w:val="21"/>
              </w:rPr>
              <w:t xml:space="preserve">; </w:t>
            </w:r>
            <w:r>
              <w:rPr>
                <w:rFonts w:hint="eastAsia" w:ascii="宋体" w:hAnsi="宋体" w:cs="宋体"/>
                <w:sz w:val="21"/>
                <w:szCs w:val="21"/>
              </w:rPr>
              <w:t>⑶农业部</w:t>
            </w:r>
            <w:r>
              <w:rPr>
                <w:rFonts w:ascii="宋体" w:hAnsi="宋体" w:cs="宋体"/>
                <w:sz w:val="21"/>
                <w:szCs w:val="21"/>
              </w:rPr>
              <w:t>948</w:t>
            </w:r>
            <w:r>
              <w:rPr>
                <w:rFonts w:hint="eastAsia" w:ascii="宋体" w:hAnsi="宋体" w:cs="宋体"/>
                <w:sz w:val="21"/>
                <w:szCs w:val="21"/>
              </w:rPr>
              <w:t>项目：食用菌新品种和种质资源与利用</w:t>
            </w:r>
            <w:r>
              <w:rPr>
                <w:rFonts w:ascii="宋体" w:cs="宋体"/>
                <w:sz w:val="21"/>
                <w:szCs w:val="21"/>
              </w:rPr>
              <w:t>,</w:t>
            </w:r>
            <w:r>
              <w:rPr>
                <w:rFonts w:hint="eastAsia" w:ascii="宋体" w:hAnsi="宋体" w:cs="宋体"/>
                <w:sz w:val="21"/>
                <w:szCs w:val="21"/>
              </w:rPr>
              <w:t>编号</w:t>
            </w:r>
            <w:r>
              <w:rPr>
                <w:rFonts w:ascii="宋体" w:hAnsi="宋体" w:cs="宋体"/>
                <w:sz w:val="21"/>
                <w:szCs w:val="21"/>
              </w:rPr>
              <w:t xml:space="preserve">2004-Z21; </w:t>
            </w:r>
            <w:r>
              <w:rPr>
                <w:rFonts w:hint="eastAsia" w:ascii="宋体" w:hAnsi="宋体" w:cs="宋体"/>
                <w:sz w:val="21"/>
                <w:szCs w:val="21"/>
              </w:rPr>
              <w:t>⑷科技部平台项目：食用菌技术标准体系研究，编号</w:t>
            </w:r>
            <w:r>
              <w:rPr>
                <w:rFonts w:ascii="宋体" w:hAnsi="宋体" w:cs="宋体"/>
                <w:sz w:val="21"/>
                <w:szCs w:val="21"/>
              </w:rPr>
              <w:t xml:space="preserve">2004DEA70830; </w:t>
            </w:r>
            <w:r>
              <w:rPr>
                <w:rFonts w:hint="eastAsia" w:ascii="宋体" w:hAnsi="宋体" w:cs="宋体"/>
                <w:sz w:val="21"/>
                <w:szCs w:val="21"/>
              </w:rPr>
              <w:t>⑸农业部产业结构调整项目：食用菌新品种</w:t>
            </w:r>
            <w:r>
              <w:rPr>
                <w:rFonts w:ascii="宋体" w:hAnsi="宋体" w:cs="宋体"/>
                <w:sz w:val="21"/>
                <w:szCs w:val="21"/>
              </w:rPr>
              <w:t>DNA</w:t>
            </w:r>
            <w:r>
              <w:rPr>
                <w:rFonts w:hint="eastAsia" w:ascii="宋体" w:hAnsi="宋体" w:cs="宋体"/>
                <w:sz w:val="21"/>
                <w:szCs w:val="21"/>
              </w:rPr>
              <w:t>检测技术研究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</w:rPr>
              <w:t>编号</w:t>
            </w:r>
            <w:r>
              <w:rPr>
                <w:rFonts w:ascii="宋体" w:hAnsi="宋体" w:cs="宋体"/>
                <w:sz w:val="21"/>
                <w:szCs w:val="21"/>
              </w:rPr>
              <w:t xml:space="preserve">06-11-01B; </w:t>
            </w:r>
            <w:r>
              <w:rPr>
                <w:rFonts w:hint="eastAsia" w:ascii="宋体" w:hAnsi="宋体" w:cs="宋体"/>
                <w:sz w:val="21"/>
                <w:szCs w:val="21"/>
              </w:rPr>
              <w:t>⑹中国农科院院长基金项目：食用菌菌种生产性状早期鉴定技术，</w:t>
            </w:r>
            <w:r>
              <w:rPr>
                <w:rFonts w:ascii="宋体" w:hAnsi="宋体" w:cs="宋体"/>
                <w:sz w:val="21"/>
                <w:szCs w:val="21"/>
              </w:rPr>
              <w:t>1990-1992</w:t>
            </w:r>
            <w:r>
              <w:rPr>
                <w:rFonts w:hint="eastAsia" w:ascii="宋体" w:hAnsi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9393" w:type="dxa"/>
            <w:gridSpan w:val="8"/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已呈交的科技报告编号：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316" w:type="dxa"/>
            <w:gridSpan w:val="2"/>
            <w:vAlign w:val="top"/>
          </w:tcPr>
          <w:p>
            <w:pPr>
              <w:pStyle w:val="15"/>
              <w:spacing w:line="390" w:lineRule="exact"/>
              <w:ind w:leftChars="-14" w:hanging="29" w:hangingChars="14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授权发明专利（项）</w:t>
            </w:r>
          </w:p>
        </w:tc>
        <w:tc>
          <w:tcPr>
            <w:tcW w:w="2804" w:type="dxa"/>
            <w:gridSpan w:val="2"/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2700" w:type="dxa"/>
            <w:gridSpan w:val="3"/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授权的其他知识产权（项）</w:t>
            </w:r>
          </w:p>
        </w:tc>
        <w:tc>
          <w:tcPr>
            <w:tcW w:w="157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31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项目起止时间</w:t>
            </w:r>
          </w:p>
        </w:tc>
        <w:tc>
          <w:tcPr>
            <w:tcW w:w="2804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起始：</w:t>
            </w:r>
            <w:r>
              <w:rPr>
                <w:rFonts w:ascii="宋体" w:hAnsi="宋体" w:cs="宋体"/>
                <w:sz w:val="21"/>
                <w:szCs w:val="21"/>
              </w:rPr>
              <w:t>1991</w:t>
            </w:r>
            <w:r>
              <w:rPr>
                <w:rFonts w:hint="eastAsia" w:ascii="宋体" w:hAnsi="宋体" w:cs="宋体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sz w:val="21"/>
                <w:szCs w:val="21"/>
              </w:rPr>
              <w:t>01</w:t>
            </w:r>
            <w:r>
              <w:rPr>
                <w:rFonts w:hint="eastAsia" w:ascii="宋体" w:hAnsi="宋体" w:cs="宋体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sz w:val="21"/>
                <w:szCs w:val="21"/>
              </w:rPr>
              <w:t>01</w:t>
            </w:r>
            <w:r>
              <w:rPr>
                <w:rFonts w:hint="eastAsia" w:ascii="宋体" w:hAnsi="宋体" w:cs="宋体"/>
                <w:sz w:val="21"/>
                <w:szCs w:val="21"/>
              </w:rPr>
              <w:t>日</w:t>
            </w:r>
          </w:p>
        </w:tc>
        <w:tc>
          <w:tcPr>
            <w:tcW w:w="4273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完成：</w:t>
            </w:r>
            <w:r>
              <w:rPr>
                <w:rFonts w:ascii="宋体" w:hAnsi="宋体" w:cs="宋体"/>
                <w:sz w:val="21"/>
                <w:szCs w:val="21"/>
              </w:rPr>
              <w:t>2011</w:t>
            </w:r>
            <w:r>
              <w:rPr>
                <w:rFonts w:hint="eastAsia" w:ascii="宋体" w:hAnsi="宋体" w:cs="宋体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sz w:val="21"/>
                <w:szCs w:val="21"/>
              </w:rPr>
              <w:t>06</w:t>
            </w:r>
            <w:r>
              <w:rPr>
                <w:rFonts w:hint="eastAsia" w:ascii="宋体" w:hAnsi="宋体" w:cs="宋体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sz w:val="21"/>
                <w:szCs w:val="21"/>
              </w:rPr>
              <w:t>23</w:t>
            </w:r>
            <w:r>
              <w:rPr>
                <w:rFonts w:hint="eastAsia" w:ascii="宋体" w:hAnsi="宋体" w:cs="宋体"/>
                <w:sz w:val="21"/>
                <w:szCs w:val="21"/>
              </w:rPr>
              <w:t>日</w:t>
            </w:r>
          </w:p>
        </w:tc>
      </w:tr>
    </w:tbl>
    <w:p>
      <w:pPr>
        <w:pStyle w:val="15"/>
        <w:spacing w:line="240" w:lineRule="auto"/>
        <w:jc w:val="right"/>
        <w:rPr>
          <w:rFonts w:ascii="宋体" w:cs="Times New Roman"/>
          <w:sz w:val="21"/>
          <w:szCs w:val="21"/>
        </w:rPr>
      </w:pPr>
      <w:r>
        <w:rPr>
          <w:rFonts w:ascii="宋体" w:hAnsi="宋体" w:cs="宋体"/>
        </w:rPr>
        <w:t xml:space="preserve">                                       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国家科学技术奖励工作办公室制</w:t>
      </w:r>
    </w:p>
    <w:p>
      <w:pPr>
        <w:pStyle w:val="15"/>
        <w:spacing w:line="240" w:lineRule="auto"/>
        <w:ind w:left="108" w:firstLine="560"/>
        <w:rPr>
          <w:rFonts w:ascii="宋体" w:cs="Times New Roman"/>
          <w:sz w:val="21"/>
          <w:szCs w:val="21"/>
        </w:rPr>
      </w:pPr>
      <w:r>
        <w:rPr>
          <w:rFonts w:ascii="宋体" w:cs="Times New Roman"/>
          <w:sz w:val="28"/>
          <w:szCs w:val="28"/>
        </w:rPr>
        <w:br w:type="page"/>
      </w:r>
    </w:p>
    <w:p>
      <w:pPr>
        <w:pStyle w:val="15"/>
        <w:ind w:firstLine="0" w:firstLineChars="0"/>
        <w:jc w:val="center"/>
        <w:outlineLvl w:val="1"/>
        <w:rPr>
          <w:rFonts w:ascii="宋体" w:cs="Times New Roman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二、项目简介</w:t>
      </w:r>
    </w:p>
    <w:p>
      <w:pPr>
        <w:spacing w:line="276" w:lineRule="auto"/>
        <w:ind w:firstLine="420" w:firstLineChars="200"/>
        <w:rPr>
          <w:rFonts w:ascii="宋体"/>
        </w:rPr>
      </w:pPr>
      <w:r>
        <w:rPr>
          <w:rFonts w:hint="eastAsia" w:ascii="仿宋" w:hAnsi="仿宋" w:cs="宋体"/>
        </w:rPr>
        <w:t>本项目属于园艺学领域。食用菌作为我国新兴战略产业迅猛发展。但是，产业上菌种质量低下，导致</w:t>
      </w:r>
      <w:r>
        <w:rPr>
          <w:rFonts w:hint="eastAsia" w:ascii="宋体" w:hAnsi="宋体" w:cs="宋体"/>
        </w:rPr>
        <w:t>大面积污染、不出菇、减产、畸形等重大生产问题；</w:t>
      </w:r>
      <w:r>
        <w:rPr>
          <w:rFonts w:hint="eastAsia" w:ascii="仿宋" w:hAnsi="仿宋" w:cs="宋体"/>
        </w:rPr>
        <w:t>技术上缺乏菌种业上下游配套技术和持续发展的技术基础</w:t>
      </w:r>
      <w:r>
        <w:rPr>
          <w:rFonts w:hint="eastAsia" w:ascii="宋体" w:hAnsi="宋体" w:cs="宋体"/>
        </w:rPr>
        <w:t>；产业</w:t>
      </w:r>
      <w:r>
        <w:rPr>
          <w:rFonts w:hint="eastAsia" w:ascii="仿宋" w:hAnsi="仿宋" w:cs="宋体"/>
        </w:rPr>
        <w:t>管理上缺乏技术支持</w:t>
      </w:r>
      <w:r>
        <w:rPr>
          <w:rFonts w:hint="eastAsia" w:ascii="宋体" w:hAnsi="宋体" w:cs="宋体"/>
        </w:rPr>
        <w:t>而难以实施。菌种成为制约我国食用菌产业发展的首要瓶颈问题。因此，系统开展食用菌菌种资源及其利用技术研究，构建</w:t>
      </w:r>
      <w:r>
        <w:rPr>
          <w:rFonts w:hint="eastAsia" w:ascii="仿宋" w:hAnsi="仿宋" w:cs="宋体"/>
        </w:rPr>
        <w:t>菌种产业技术链</w:t>
      </w:r>
      <w:r>
        <w:rPr>
          <w:rFonts w:hint="eastAsia" w:ascii="宋体" w:hAnsi="宋体" w:cs="宋体"/>
        </w:rPr>
        <w:t>，是我国食用菌产业持续健康发展的关键。本项目从</w:t>
      </w:r>
      <w:r>
        <w:rPr>
          <w:rFonts w:ascii="宋体" w:hAnsi="宋体" w:cs="宋体"/>
        </w:rPr>
        <w:t>1991</w:t>
      </w:r>
      <w:r>
        <w:rPr>
          <w:rFonts w:hint="eastAsia" w:ascii="宋体" w:hAnsi="宋体" w:cs="宋体"/>
        </w:rPr>
        <w:t>年开始，开展了食用菌种质资源、育种、生产、管理等各环节技术的系统研究，形成了食用菌菌种资源利用的技术链并产业化应用，在同类研究中达到国际领先水平。</w:t>
      </w:r>
    </w:p>
    <w:p>
      <w:pPr>
        <w:spacing w:line="276" w:lineRule="auto"/>
        <w:ind w:firstLine="422" w:firstLineChars="200"/>
        <w:rPr>
          <w:rFonts w:ascii="仿宋" w:eastAsia="仿宋"/>
        </w:rPr>
      </w:pPr>
      <w:r>
        <w:rPr>
          <w:rFonts w:ascii="仿宋" w:hAnsi="仿宋" w:cs="仿宋"/>
          <w:b/>
          <w:bCs/>
        </w:rPr>
        <w:t>1</w:t>
      </w:r>
      <w:r>
        <w:rPr>
          <w:rFonts w:hint="eastAsia" w:ascii="仿宋" w:hAnsi="仿宋" w:cs="宋体"/>
          <w:b/>
          <w:bCs/>
        </w:rPr>
        <w:t>、创建了国家食用菌标准菌株库（</w:t>
      </w:r>
      <w:r>
        <w:rPr>
          <w:rFonts w:ascii="仿宋" w:hAnsi="仿宋" w:cs="仿宋"/>
          <w:b/>
          <w:bCs/>
        </w:rPr>
        <w:t>CCMSSC</w:t>
      </w:r>
      <w:r>
        <w:rPr>
          <w:rFonts w:hint="eastAsia" w:ascii="仿宋" w:hAnsi="仿宋" w:cs="宋体"/>
          <w:b/>
          <w:bCs/>
        </w:rPr>
        <w:t>）及其信息库。</w:t>
      </w:r>
      <w:r>
        <w:rPr>
          <w:rFonts w:hint="eastAsia" w:ascii="仿宋" w:hAnsi="仿宋" w:cs="宋体"/>
        </w:rPr>
        <w:t>库藏国外引进标准菌株、国外商业品种、野生菌株、人工创制新型材料、国内栽培品种、国家认定登记品种、核心种质群体</w:t>
      </w:r>
      <w:r>
        <w:rPr>
          <w:rFonts w:ascii="仿宋" w:hAnsi="仿宋" w:cs="仿宋"/>
        </w:rPr>
        <w:t>7</w:t>
      </w:r>
      <w:r>
        <w:rPr>
          <w:rFonts w:hint="eastAsia" w:ascii="仿宋" w:hAnsi="仿宋" w:cs="宋体"/>
        </w:rPr>
        <w:t>大类，</w:t>
      </w:r>
      <w:r>
        <w:rPr>
          <w:rFonts w:ascii="仿宋" w:hAnsi="仿宋" w:cs="仿宋"/>
        </w:rPr>
        <w:t>418</w:t>
      </w:r>
      <w:r>
        <w:rPr>
          <w:rFonts w:hint="eastAsia" w:ascii="仿宋" w:hAnsi="仿宋" w:cs="宋体"/>
        </w:rPr>
        <w:t>种，菌株</w:t>
      </w:r>
      <w:r>
        <w:rPr>
          <w:rFonts w:ascii="仿宋" w:hAnsi="仿宋" w:cs="仿宋"/>
        </w:rPr>
        <w:t>8000</w:t>
      </w:r>
      <w:r>
        <w:rPr>
          <w:rFonts w:hint="eastAsia" w:ascii="仿宋" w:hAnsi="仿宋" w:cs="宋体"/>
        </w:rPr>
        <w:t>余个。全部具</w:t>
      </w:r>
      <w:r>
        <w:rPr>
          <w:rFonts w:ascii="仿宋" w:hAnsi="仿宋" w:cs="仿宋"/>
        </w:rPr>
        <w:t>DNA</w:t>
      </w:r>
      <w:r>
        <w:rPr>
          <w:rFonts w:hint="eastAsia" w:ascii="仿宋" w:hAnsi="仿宋" w:cs="宋体"/>
        </w:rPr>
        <w:t>指纹图谱，生产用品种全部具有</w:t>
      </w:r>
      <w:r>
        <w:rPr>
          <w:rFonts w:ascii="仿宋" w:hAnsi="仿宋" w:cs="仿宋"/>
        </w:rPr>
        <w:t>DNA</w:t>
      </w:r>
      <w:r>
        <w:rPr>
          <w:rFonts w:hint="eastAsia" w:ascii="仿宋" w:hAnsi="仿宋" w:cs="宋体"/>
        </w:rPr>
        <w:t>指纹图谱和特征特性双数据，在国内外首次实现了食用菌菌种库的实物与信息同步。</w:t>
      </w:r>
    </w:p>
    <w:p>
      <w:pPr>
        <w:spacing w:line="276" w:lineRule="auto"/>
        <w:ind w:firstLine="422" w:firstLineChars="200"/>
        <w:rPr>
          <w:rFonts w:ascii="仿宋" w:eastAsia="仿宋"/>
        </w:rPr>
      </w:pPr>
      <w:r>
        <w:rPr>
          <w:rFonts w:ascii="仿宋" w:hAnsi="仿宋" w:cs="仿宋"/>
          <w:b/>
          <w:bCs/>
        </w:rPr>
        <w:t>2</w:t>
      </w:r>
      <w:r>
        <w:rPr>
          <w:rFonts w:hint="eastAsia" w:ascii="仿宋" w:hAnsi="仿宋" w:cs="宋体"/>
          <w:b/>
          <w:bCs/>
        </w:rPr>
        <w:t>、建立食用菌菌种系统鉴定评价技术。</w:t>
      </w:r>
      <w:r>
        <w:rPr>
          <w:rFonts w:hint="eastAsia" w:ascii="仿宋" w:hAnsi="仿宋" w:cs="宋体"/>
        </w:rPr>
        <w:t>形成了野生种质</w:t>
      </w:r>
      <w:r>
        <w:rPr>
          <w:rFonts w:hint="eastAsia" w:cs="宋体"/>
        </w:rPr>
        <w:t>“物种（符合性）</w:t>
      </w:r>
      <w:r>
        <w:t>-</w:t>
      </w:r>
      <w:r>
        <w:rPr>
          <w:rFonts w:hint="eastAsia" w:cs="宋体"/>
        </w:rPr>
        <w:t>个体（营养不亲和性）</w:t>
      </w:r>
      <w:r>
        <w:t>-</w:t>
      </w:r>
      <w:r>
        <w:rPr>
          <w:rFonts w:hint="eastAsia" w:cs="宋体"/>
        </w:rPr>
        <w:t>经济可利用性”的鉴定评价系列技术方法与栽培</w:t>
      </w:r>
      <w:r>
        <w:rPr>
          <w:rFonts w:hint="eastAsia" w:ascii="仿宋" w:hAnsi="仿宋" w:cs="宋体"/>
        </w:rPr>
        <w:t>品种“</w:t>
      </w:r>
      <w:r>
        <w:rPr>
          <w:rFonts w:hint="eastAsia" w:cs="宋体"/>
        </w:rPr>
        <w:t>生理</w:t>
      </w:r>
      <w:r>
        <w:t>-</w:t>
      </w:r>
      <w:r>
        <w:rPr>
          <w:rFonts w:hint="eastAsia" w:cs="宋体"/>
        </w:rPr>
        <w:t>蛋白质</w:t>
      </w:r>
      <w:r>
        <w:t>-</w:t>
      </w:r>
      <w:r>
        <w:rPr>
          <w:rFonts w:hint="eastAsia" w:cs="宋体"/>
        </w:rPr>
        <w:t>全基因组</w:t>
      </w:r>
      <w:r>
        <w:t>DNA-DNA</w:t>
      </w:r>
      <w:r>
        <w:rPr>
          <w:rFonts w:hint="eastAsia" w:cs="宋体"/>
        </w:rPr>
        <w:t>片段”特征的</w:t>
      </w:r>
      <w:r>
        <w:rPr>
          <w:rFonts w:hint="eastAsia" w:ascii="仿宋" w:hAnsi="仿宋" w:cs="宋体"/>
        </w:rPr>
        <w:t>多相鉴定鉴别技术，鉴定菌种</w:t>
      </w:r>
      <w:r>
        <w:rPr>
          <w:rFonts w:ascii="仿宋" w:hAnsi="仿宋" w:cs="仿宋"/>
        </w:rPr>
        <w:t>9500</w:t>
      </w:r>
      <w:r>
        <w:rPr>
          <w:rFonts w:hint="eastAsia" w:ascii="仿宋" w:hAnsi="仿宋" w:cs="宋体"/>
        </w:rPr>
        <w:t>份，获</w:t>
      </w:r>
      <w:r>
        <w:rPr>
          <w:rFonts w:hint="eastAsia" w:ascii="宋体" w:hAnsi="宋体" w:cs="宋体"/>
        </w:rPr>
        <w:t>野生种质</w:t>
      </w:r>
      <w:r>
        <w:rPr>
          <w:rFonts w:ascii="宋体" w:hAnsi="宋体" w:cs="宋体"/>
        </w:rPr>
        <w:t>397</w:t>
      </w:r>
      <w:r>
        <w:rPr>
          <w:rFonts w:hint="eastAsia" w:ascii="宋体" w:hAnsi="宋体" w:cs="宋体"/>
        </w:rPr>
        <w:t>种，菌株</w:t>
      </w:r>
      <w:r>
        <w:rPr>
          <w:rFonts w:ascii="宋体" w:hAnsi="宋体" w:cs="宋体"/>
        </w:rPr>
        <w:t>6,603</w:t>
      </w:r>
      <w:r>
        <w:rPr>
          <w:rFonts w:hint="eastAsia" w:ascii="宋体" w:hAnsi="宋体" w:cs="宋体"/>
        </w:rPr>
        <w:t>个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优异种质</w:t>
      </w:r>
      <w:r>
        <w:rPr>
          <w:rFonts w:ascii="宋体" w:hAnsi="宋体" w:cs="宋体"/>
        </w:rPr>
        <w:t>247</w:t>
      </w:r>
      <w:r>
        <w:rPr>
          <w:rFonts w:hint="eastAsia" w:ascii="宋体" w:hAnsi="宋体" w:cs="宋体"/>
        </w:rPr>
        <w:t>株，生产种正名</w:t>
      </w:r>
      <w:r>
        <w:rPr>
          <w:rFonts w:ascii="宋体" w:hAnsi="宋体" w:cs="宋体"/>
        </w:rPr>
        <w:t>388</w:t>
      </w:r>
      <w:r>
        <w:rPr>
          <w:rFonts w:hint="eastAsia" w:ascii="宋体" w:hAnsi="宋体" w:cs="宋体"/>
        </w:rPr>
        <w:t>个，建立了我国食用菌菌种质量信息系统</w:t>
      </w:r>
      <w:r>
        <w:rPr>
          <w:rFonts w:hint="eastAsia" w:ascii="仿宋" w:hAnsi="仿宋" w:cs="宋体"/>
        </w:rPr>
        <w:t>；创建</w:t>
      </w:r>
      <w:r>
        <w:rPr>
          <w:rFonts w:hint="eastAsia" w:cs="宋体"/>
        </w:rPr>
        <w:t>了菌种生产性状早期鉴定和“五级阶梯筛选”的高效育种技术模式，筛选缩时</w:t>
      </w:r>
      <w:r>
        <w:t>90-140</w:t>
      </w:r>
      <w:r>
        <w:rPr>
          <w:rFonts w:hint="eastAsia" w:cs="宋体"/>
        </w:rPr>
        <w:t>天，</w:t>
      </w:r>
      <w:r>
        <w:rPr>
          <w:rFonts w:hint="eastAsia" w:ascii="仿宋" w:hAnsi="仿宋" w:cs="宋体"/>
        </w:rPr>
        <w:t>选育新品种</w:t>
      </w:r>
      <w:r>
        <w:rPr>
          <w:rFonts w:ascii="仿宋" w:hAnsi="仿宋" w:cs="仿宋"/>
        </w:rPr>
        <w:t>31</w:t>
      </w:r>
      <w:r>
        <w:rPr>
          <w:rFonts w:hint="eastAsia" w:ascii="仿宋" w:hAnsi="仿宋" w:cs="宋体"/>
        </w:rPr>
        <w:t>个并推广应用。</w:t>
      </w:r>
    </w:p>
    <w:p>
      <w:pPr>
        <w:spacing w:line="276" w:lineRule="auto"/>
        <w:ind w:firstLine="422" w:firstLineChars="200"/>
        <w:rPr>
          <w:rFonts w:ascii="仿宋" w:eastAsia="仿宋" w:cs="仿宋"/>
        </w:rPr>
      </w:pPr>
      <w:r>
        <w:rPr>
          <w:rFonts w:ascii="仿宋" w:hAnsi="仿宋" w:cs="仿宋"/>
          <w:b/>
          <w:bCs/>
        </w:rPr>
        <w:t>3</w:t>
      </w:r>
      <w:r>
        <w:rPr>
          <w:rFonts w:hint="eastAsia" w:ascii="仿宋" w:hAnsi="仿宋" w:cs="宋体"/>
          <w:b/>
          <w:bCs/>
        </w:rPr>
        <w:t>、构建了菌种技术标准体系。</w:t>
      </w:r>
      <w:r>
        <w:rPr>
          <w:rFonts w:hint="eastAsia" w:ascii="仿宋" w:hAnsi="仿宋" w:cs="宋体"/>
        </w:rPr>
        <w:t>包括基本标准、品种、生产、产品、检测验方法等</w:t>
      </w:r>
      <w:r>
        <w:rPr>
          <w:rFonts w:ascii="仿宋" w:hAnsi="仿宋" w:cs="仿宋"/>
        </w:rPr>
        <w:t>5</w:t>
      </w:r>
      <w:r>
        <w:rPr>
          <w:rFonts w:hint="eastAsia" w:ascii="仿宋" w:hAnsi="仿宋" w:cs="宋体"/>
        </w:rPr>
        <w:t>个方面</w:t>
      </w:r>
      <w:r>
        <w:rPr>
          <w:rFonts w:ascii="仿宋" w:hAnsi="仿宋" w:cs="仿宋"/>
        </w:rPr>
        <w:t>16</w:t>
      </w:r>
      <w:r>
        <w:rPr>
          <w:rFonts w:hint="eastAsia" w:ascii="仿宋" w:hAnsi="仿宋" w:cs="宋体"/>
        </w:rPr>
        <w:t>项标准，涵盖基础、育种、</w:t>
      </w:r>
      <w:r>
        <w:rPr>
          <w:rFonts w:ascii="仿宋" w:hAnsi="仿宋" w:cs="仿宋"/>
        </w:rPr>
        <w:t>VCU</w:t>
      </w:r>
      <w:r>
        <w:rPr>
          <w:rFonts w:hint="eastAsia" w:ascii="仿宋" w:hAnsi="仿宋" w:cs="宋体"/>
        </w:rPr>
        <w:t>测试、生产和菌种质量等菌种业全部技术点，应用于食用菌菌种业产业链的各环节。</w:t>
      </w:r>
    </w:p>
    <w:p>
      <w:pPr>
        <w:spacing w:line="276" w:lineRule="auto"/>
        <w:ind w:firstLine="422" w:firstLineChars="200"/>
        <w:rPr>
          <w:rFonts w:ascii="仿宋" w:eastAsia="仿宋"/>
        </w:rPr>
      </w:pPr>
      <w:r>
        <w:rPr>
          <w:rFonts w:ascii="仿宋" w:hAnsi="仿宋" w:cs="仿宋"/>
          <w:b/>
          <w:bCs/>
        </w:rPr>
        <w:t>4</w:t>
      </w:r>
      <w:r>
        <w:rPr>
          <w:rFonts w:hint="eastAsia" w:ascii="仿宋" w:hAnsi="仿宋" w:cs="宋体"/>
          <w:b/>
          <w:bCs/>
        </w:rPr>
        <w:t>、建立了食用菌菌种学分支学科基础。</w:t>
      </w:r>
      <w:r>
        <w:rPr>
          <w:rFonts w:hint="eastAsia" w:ascii="仿宋" w:hAnsi="仿宋" w:cs="宋体"/>
        </w:rPr>
        <w:t>本项系列成果的梳理凝练，出版《中国食用菌品种》、《国家食用菌标准菌株库菌种目录》、《中国食用菌菌种学》和《食用菌菌种生产规范技术》等</w:t>
      </w:r>
      <w:r>
        <w:rPr>
          <w:rFonts w:ascii="仿宋" w:hAnsi="仿宋" w:cs="仿宋"/>
        </w:rPr>
        <w:t>4</w:t>
      </w:r>
      <w:r>
        <w:rPr>
          <w:rFonts w:hint="eastAsia" w:ascii="仿宋" w:hAnsi="仿宋" w:cs="宋体"/>
        </w:rPr>
        <w:t>部专著，形成了食用菌菌种学分支学科。《中国食用菌菌种学》和《食用菌菌种生产规范技术》已作为大专院校参考教材。</w:t>
      </w:r>
    </w:p>
    <w:p>
      <w:pPr>
        <w:spacing w:line="276" w:lineRule="auto"/>
        <w:ind w:firstLine="422" w:firstLineChars="200"/>
        <w:rPr>
          <w:rFonts w:ascii="仿宋" w:eastAsia="仿宋" w:cs="仿宋"/>
        </w:rPr>
      </w:pPr>
      <w:r>
        <w:rPr>
          <w:rFonts w:hint="eastAsia" w:ascii="仿宋" w:hAnsi="仿宋" w:cs="宋体"/>
          <w:b/>
          <w:bCs/>
        </w:rPr>
        <w:t>应用推广及效益：</w:t>
      </w:r>
      <w:r>
        <w:rPr>
          <w:rFonts w:hint="eastAsia" w:ascii="仿宋" w:hAnsi="仿宋" w:cs="宋体"/>
        </w:rPr>
        <w:t>本项目形成的各环节配套的菌种产业技术链，实现了科研、推广、生产、管理等的联合创新，促进食用菌良种化进程。标准菌株库</w:t>
      </w:r>
      <w:r>
        <w:rPr>
          <w:rFonts w:hint="eastAsia" w:ascii="宋体" w:hAnsi="宋体" w:cs="宋体"/>
        </w:rPr>
        <w:t>向全国提供种质材料</w:t>
      </w:r>
      <w:r>
        <w:rPr>
          <w:rFonts w:ascii="宋体" w:hAnsi="宋体" w:cs="宋体"/>
        </w:rPr>
        <w:t>1051</w:t>
      </w:r>
      <w:r>
        <w:rPr>
          <w:rFonts w:hint="eastAsia" w:ascii="宋体" w:hAnsi="宋体" w:cs="宋体"/>
        </w:rPr>
        <w:t>份、</w:t>
      </w:r>
      <w:r>
        <w:rPr>
          <w:rFonts w:ascii="宋体" w:hAnsi="宋体" w:cs="宋体"/>
        </w:rPr>
        <w:t>478</w:t>
      </w:r>
      <w:r>
        <w:rPr>
          <w:rFonts w:hint="eastAsia" w:ascii="宋体" w:hAnsi="宋体" w:cs="宋体"/>
        </w:rPr>
        <w:t>个菌株，成为面向全国的食用菌种质资源高效利用平台。</w:t>
      </w:r>
      <w:r>
        <w:rPr>
          <w:rFonts w:hint="eastAsia" w:ascii="仿宋" w:hAnsi="仿宋" w:cs="宋体"/>
        </w:rPr>
        <w:t>选育的</w:t>
      </w:r>
      <w:r>
        <w:rPr>
          <w:rFonts w:ascii="仿宋" w:hAnsi="仿宋" w:cs="仿宋"/>
        </w:rPr>
        <w:t>31</w:t>
      </w:r>
      <w:r>
        <w:rPr>
          <w:rFonts w:hint="eastAsia" w:ascii="仿宋" w:hAnsi="仿宋" w:cs="宋体"/>
        </w:rPr>
        <w:t>个新品种在四川、山东、福建、广西等地推广，</w:t>
      </w:r>
      <w:r>
        <w:rPr>
          <w:rFonts w:hint="eastAsia" w:ascii="宋体" w:hAnsi="宋体" w:cs="宋体"/>
        </w:rPr>
        <w:t>实现了食用菌不同社会经济条件、不同生态区域、不同商品型式需求的品种配套及其高效生产。</w:t>
      </w:r>
      <w:r>
        <w:rPr>
          <w:rFonts w:hint="eastAsia" w:ascii="仿宋" w:hAnsi="仿宋" w:cs="宋体"/>
        </w:rPr>
        <w:t>菌种技术标准体系应用于食用菌菌种管理（品种认定、市场准入、质量监督），促进了菌种质量的提高。成果应用累计创社会经济效益</w:t>
      </w:r>
      <w:r>
        <w:rPr>
          <w:rFonts w:ascii="仿宋" w:hAnsi="仿宋" w:cs="仿宋"/>
        </w:rPr>
        <w:t>786.05</w:t>
      </w:r>
      <w:r>
        <w:rPr>
          <w:rFonts w:hint="eastAsia" w:ascii="仿宋" w:hAnsi="仿宋" w:cs="宋体"/>
        </w:rPr>
        <w:t>亿元。</w:t>
      </w:r>
    </w:p>
    <w:p>
      <w:pPr>
        <w:spacing w:line="276" w:lineRule="auto"/>
        <w:ind w:firstLine="422" w:firstLineChars="200"/>
        <w:rPr>
          <w:rFonts w:ascii="仿宋" w:eastAsia="仿宋"/>
          <w:b/>
          <w:bCs/>
        </w:rPr>
      </w:pPr>
      <w:r>
        <w:rPr>
          <w:rFonts w:hint="eastAsia" w:ascii="仿宋" w:hAnsi="仿宋" w:cs="宋体"/>
          <w:b/>
          <w:bCs/>
        </w:rPr>
        <w:t>授权专利及取得成效：</w:t>
      </w:r>
    </w:p>
    <w:p>
      <w:pPr>
        <w:spacing w:line="276" w:lineRule="auto"/>
        <w:ind w:firstLine="420" w:firstLineChars="200"/>
        <w:rPr>
          <w:rFonts w:ascii="仿宋" w:eastAsia="仿宋"/>
        </w:rPr>
      </w:pPr>
      <w:r>
        <w:rPr>
          <w:rFonts w:hint="eastAsia" w:ascii="仿宋" w:hAnsi="仿宋" w:cs="宋体"/>
        </w:rPr>
        <w:t>获发明专利</w:t>
      </w:r>
      <w:r>
        <w:rPr>
          <w:rFonts w:ascii="仿宋" w:hAnsi="仿宋" w:cs="仿宋"/>
        </w:rPr>
        <w:t>3</w:t>
      </w:r>
      <w:r>
        <w:rPr>
          <w:rFonts w:hint="eastAsia" w:ascii="仿宋" w:hAnsi="仿宋" w:cs="宋体"/>
        </w:rPr>
        <w:t>项，制定国家和行业标准</w:t>
      </w:r>
      <w:r>
        <w:rPr>
          <w:rFonts w:ascii="仿宋" w:hAnsi="仿宋" w:cs="仿宋"/>
        </w:rPr>
        <w:t>16</w:t>
      </w:r>
      <w:r>
        <w:rPr>
          <w:rFonts w:hint="eastAsia" w:ascii="仿宋" w:hAnsi="仿宋" w:cs="宋体"/>
        </w:rPr>
        <w:t>项，育成品种</w:t>
      </w:r>
      <w:r>
        <w:rPr>
          <w:rFonts w:ascii="仿宋" w:hAnsi="仿宋" w:cs="仿宋"/>
        </w:rPr>
        <w:t>31</w:t>
      </w:r>
      <w:r>
        <w:rPr>
          <w:rFonts w:hint="eastAsia" w:ascii="仿宋" w:hAnsi="仿宋" w:cs="宋体"/>
        </w:rPr>
        <w:t>个，发表核心期刊论文</w:t>
      </w:r>
      <w:r>
        <w:rPr>
          <w:rFonts w:ascii="仿宋" w:hAnsi="仿宋" w:cs="仿宋"/>
        </w:rPr>
        <w:t>30</w:t>
      </w:r>
      <w:r>
        <w:rPr>
          <w:rFonts w:hint="eastAsia" w:ascii="仿宋" w:hAnsi="仿宋" w:cs="宋体"/>
        </w:rPr>
        <w:t>篇，出版专著</w:t>
      </w:r>
      <w:r>
        <w:rPr>
          <w:rFonts w:ascii="仿宋" w:hAnsi="仿宋" w:cs="仿宋"/>
        </w:rPr>
        <w:t>4</w:t>
      </w:r>
      <w:r>
        <w:rPr>
          <w:rFonts w:hint="eastAsia" w:ascii="仿宋" w:hAnsi="仿宋" w:cs="宋体"/>
        </w:rPr>
        <w:t>部，培养研究生</w:t>
      </w:r>
      <w:r>
        <w:rPr>
          <w:rFonts w:ascii="仿宋" w:hAnsi="仿宋" w:cs="仿宋"/>
        </w:rPr>
        <w:t>46</w:t>
      </w:r>
      <w:r>
        <w:rPr>
          <w:rFonts w:hint="eastAsia" w:ascii="仿宋" w:hAnsi="仿宋" w:cs="宋体"/>
        </w:rPr>
        <w:t>名。</w:t>
      </w:r>
    </w:p>
    <w:p>
      <w:pPr>
        <w:spacing w:line="320" w:lineRule="exact"/>
        <w:jc w:val="center"/>
        <w:rPr>
          <w:b/>
          <w:bCs/>
        </w:rPr>
      </w:pPr>
      <w:r>
        <w:rPr>
          <w:rFonts w:ascii="宋体"/>
        </w:rPr>
        <w:br w:type="page"/>
      </w:r>
      <w:r>
        <w:rPr>
          <w:rFonts w:hint="eastAsia" w:hAnsi="宋体" w:cs="宋体"/>
          <w:b/>
          <w:bCs/>
        </w:rPr>
        <w:t>三、主要完成单位情况表</w:t>
      </w:r>
    </w:p>
    <w:tbl>
      <w:tblPr>
        <w:tblStyle w:val="30"/>
        <w:tblW w:w="92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11"/>
        <w:gridCol w:w="998"/>
        <w:gridCol w:w="1276"/>
        <w:gridCol w:w="1488"/>
        <w:gridCol w:w="1701"/>
        <w:gridCol w:w="22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单位名称</w:t>
            </w:r>
          </w:p>
        </w:tc>
        <w:tc>
          <w:tcPr>
            <w:tcW w:w="7700" w:type="dxa"/>
            <w:gridSpan w:val="5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排名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法定代表人</w:t>
            </w: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王道龙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组织机构代码</w:t>
            </w:r>
          </w:p>
        </w:tc>
        <w:tc>
          <w:tcPr>
            <w:tcW w:w="2237" w:type="dxa"/>
            <w:vAlign w:val="center"/>
          </w:tcPr>
          <w:p>
            <w:pPr>
              <w:spacing w:line="320" w:lineRule="exact"/>
            </w:pPr>
            <w:r>
              <w:t>40001067-0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地址</w:t>
            </w:r>
          </w:p>
        </w:tc>
        <w:tc>
          <w:tcPr>
            <w:tcW w:w="376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单位性质</w:t>
            </w:r>
          </w:p>
        </w:tc>
        <w:tc>
          <w:tcPr>
            <w:tcW w:w="223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科研单位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传真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010-82109641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通讯地址及邮政编码</w:t>
            </w:r>
          </w:p>
        </w:tc>
        <w:tc>
          <w:tcPr>
            <w:tcW w:w="5426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</w:t>
            </w:r>
            <w:r>
              <w:t>,100081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</w:pPr>
            <w:r>
              <w:rPr>
                <w:rFonts w:hint="eastAsia" w:hAnsi="宋体" w:cs="宋体"/>
              </w:rPr>
              <w:t>联系人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杨鹏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单位电话</w:t>
            </w: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</w:pPr>
            <w:r>
              <w:t>010-82109641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2237" w:type="dxa"/>
            <w:vAlign w:val="center"/>
          </w:tcPr>
          <w:p>
            <w:pPr>
              <w:spacing w:line="320" w:lineRule="exact"/>
            </w:pPr>
            <w:r>
              <w:t>13466784940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7700" w:type="dxa"/>
            <w:gridSpan w:val="5"/>
            <w:vAlign w:val="center"/>
          </w:tcPr>
          <w:p>
            <w:pPr>
              <w:spacing w:line="320" w:lineRule="exact"/>
            </w:pPr>
            <w:r>
              <w:t>yangpeng@caas.cn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3" w:hRule="exact"/>
          <w:jc w:val="center"/>
        </w:trPr>
        <w:tc>
          <w:tcPr>
            <w:tcW w:w="9211" w:type="dxa"/>
            <w:gridSpan w:val="6"/>
            <w:vAlign w:val="top"/>
          </w:tcPr>
          <w:p>
            <w:pPr>
              <w:spacing w:line="320" w:lineRule="exact"/>
            </w:pP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对本成果科技创新和推广应用情况的贡献：</w:t>
            </w:r>
          </w:p>
          <w:p>
            <w:pPr>
              <w:spacing w:line="320" w:lineRule="exact"/>
            </w:pPr>
            <w:r>
              <w:t>1</w:t>
            </w:r>
            <w:r>
              <w:rPr>
                <w:rFonts w:hint="eastAsia" w:hAnsi="宋体" w:cs="宋体"/>
              </w:rPr>
              <w:t>、总体技术思路的提出，总体技术路线和实施方案的制定，项目组织实施，管理，协调，交流，数据汇总分析和成果总结等。</w:t>
            </w:r>
            <w:r>
              <w:t xml:space="preserve"> 2</w:t>
            </w:r>
            <w:r>
              <w:rPr>
                <w:rFonts w:hint="eastAsia" w:hAnsi="宋体" w:cs="宋体"/>
              </w:rPr>
              <w:t>、建成面向全国全行业的食用菌种质资源高效利用平台</w:t>
            </w:r>
            <w:r>
              <w:t>--</w:t>
            </w:r>
            <w:r>
              <w:rPr>
                <w:rFonts w:hint="eastAsia" w:hAnsi="宋体" w:cs="宋体"/>
              </w:rPr>
              <w:t>国家食用菌标准菌株库（</w:t>
            </w:r>
            <w:r>
              <w:t>CCMSSC</w:t>
            </w:r>
            <w:r>
              <w:rPr>
                <w:rFonts w:hint="eastAsia" w:hAnsi="宋体" w:cs="宋体"/>
              </w:rPr>
              <w:t>）及其菌种信息库和主栽种的品种标准指纹库，安全运行；向国家食用菌标准菌株库（</w:t>
            </w:r>
            <w:r>
              <w:t>CCMSSC</w:t>
            </w:r>
            <w:r>
              <w:rPr>
                <w:rFonts w:hint="eastAsia" w:hAnsi="宋体" w:cs="宋体"/>
              </w:rPr>
              <w:t>）提交菌种</w:t>
            </w:r>
            <w:r>
              <w:t>4600</w:t>
            </w:r>
            <w:r>
              <w:rPr>
                <w:rFonts w:hint="eastAsia" w:hAnsi="宋体" w:cs="宋体"/>
              </w:rPr>
              <w:t>余株，其中国外引进标准菌株</w:t>
            </w:r>
            <w:r>
              <w:t>105</w:t>
            </w:r>
            <w:r>
              <w:rPr>
                <w:rFonts w:hint="eastAsia" w:hAnsi="宋体" w:cs="宋体"/>
              </w:rPr>
              <w:t>个、商业栽培品种</w:t>
            </w:r>
            <w:r>
              <w:t>182</w:t>
            </w:r>
            <w:r>
              <w:rPr>
                <w:rFonts w:hint="eastAsia" w:hAnsi="宋体" w:cs="宋体"/>
              </w:rPr>
              <w:t>个、发现优异种质和创制新材料</w:t>
            </w:r>
            <w:r>
              <w:t>172</w:t>
            </w:r>
            <w:r>
              <w:rPr>
                <w:rFonts w:hint="eastAsia" w:hAnsi="宋体" w:cs="宋体"/>
              </w:rPr>
              <w:t>个；向全国提供种质和生产品种</w:t>
            </w:r>
            <w:r>
              <w:t>1051</w:t>
            </w:r>
            <w:r>
              <w:rPr>
                <w:rFonts w:hint="eastAsia" w:hAnsi="宋体" w:cs="宋体"/>
              </w:rPr>
              <w:t>份；育成新品种</w:t>
            </w:r>
            <w:r>
              <w:t>5</w:t>
            </w:r>
            <w:r>
              <w:rPr>
                <w:rFonts w:hint="eastAsia" w:hAnsi="宋体" w:cs="宋体"/>
              </w:rPr>
              <w:t>个并在生产上推广应用。</w:t>
            </w:r>
            <w:r>
              <w:t xml:space="preserve"> 3</w:t>
            </w:r>
            <w:r>
              <w:rPr>
                <w:rFonts w:hint="eastAsia" w:hAnsi="宋体" w:cs="宋体"/>
              </w:rPr>
              <w:t>、建立了侧耳属近缘种鉴定技术和种内品种的多相鉴定鉴别技术；形成可栽培种野生种质的系列评价规范技术；形成侧耳属多种和黑木耳种质资源的系列鉴定技术方法；鉴定野生种质</w:t>
            </w:r>
            <w:r>
              <w:t>4300</w:t>
            </w:r>
            <w:r>
              <w:rPr>
                <w:rFonts w:hint="eastAsia" w:hAnsi="宋体" w:cs="宋体"/>
              </w:rPr>
              <w:t>余份、栽培品种</w:t>
            </w:r>
            <w:r>
              <w:t>900</w:t>
            </w:r>
            <w:r>
              <w:rPr>
                <w:rFonts w:hint="eastAsia" w:hAnsi="宋体" w:cs="宋体"/>
              </w:rPr>
              <w:t>余份；形成食用菌</w:t>
            </w:r>
            <w:r>
              <w:t>VCU</w:t>
            </w:r>
            <w:r>
              <w:rPr>
                <w:rFonts w:hint="eastAsia" w:hAnsi="宋体" w:cs="宋体"/>
              </w:rPr>
              <w:t>测试技术。</w:t>
            </w:r>
            <w:r>
              <w:t xml:space="preserve"> 4</w:t>
            </w:r>
            <w:r>
              <w:rPr>
                <w:rFonts w:hint="eastAsia" w:hAnsi="宋体" w:cs="宋体"/>
              </w:rPr>
              <w:t>、明确并建立了菌种生产性状早期鉴定预测技术方法，形成</w:t>
            </w:r>
            <w:r>
              <w:t>“5</w:t>
            </w:r>
            <w:r>
              <w:rPr>
                <w:rFonts w:hint="eastAsia" w:hAnsi="宋体" w:cs="宋体"/>
              </w:rPr>
              <w:t>级阶梯筛选</w:t>
            </w:r>
            <w:r>
              <w:t>”</w:t>
            </w:r>
            <w:r>
              <w:rPr>
                <w:rFonts w:hint="eastAsia" w:hAnsi="宋体" w:cs="宋体"/>
              </w:rPr>
              <w:t>高效育种筛选模式和技术体系。</w:t>
            </w:r>
            <w:r>
              <w:t xml:space="preserve"> 5</w:t>
            </w:r>
            <w:r>
              <w:rPr>
                <w:rFonts w:hint="eastAsia" w:hAnsi="宋体" w:cs="宋体"/>
              </w:rPr>
              <w:t>、构建具我国食用菌产业特色的食用菌菌种技术标准体系，研制国（行）标</w:t>
            </w:r>
            <w:r>
              <w:t>16</w:t>
            </w:r>
            <w:r>
              <w:rPr>
                <w:rFonts w:hint="eastAsia" w:hAnsi="宋体" w:cs="宋体"/>
              </w:rPr>
              <w:t>项，并在全国开展培训宣贯；在浙江、福建、山东、广西、北京等省（市、区）推广菌种生产和质量控制规范技术。</w:t>
            </w:r>
            <w:r>
              <w:t xml:space="preserve"> 6</w:t>
            </w:r>
            <w:r>
              <w:rPr>
                <w:rFonts w:hint="eastAsia" w:hAnsi="宋体" w:cs="宋体"/>
              </w:rPr>
              <w:t>、主编出版《国家食用菌标准菌株库菌种目录》、《中国食用菌品种》、《中国食用菌菌种学》和《食用菌菌种规范生产技术》等专著</w:t>
            </w:r>
            <w:r>
              <w:t>4</w:t>
            </w:r>
            <w:r>
              <w:rPr>
                <w:rFonts w:hint="eastAsia" w:hAnsi="宋体" w:cs="宋体"/>
              </w:rPr>
              <w:t>部，发表论文</w:t>
            </w:r>
            <w:r>
              <w:t>26</w:t>
            </w:r>
            <w:r>
              <w:rPr>
                <w:rFonts w:hint="eastAsia" w:hAnsi="宋体" w:cs="宋体"/>
              </w:rPr>
              <w:t>篇。</w:t>
            </w:r>
            <w:r>
              <w:t>7</w:t>
            </w:r>
            <w:r>
              <w:rPr>
                <w:rFonts w:hint="eastAsia" w:hAnsi="宋体" w:cs="宋体"/>
              </w:rPr>
              <w:t>、推广应用创社会经济效益占总量的</w:t>
            </w:r>
            <w:r>
              <w:t>60%</w:t>
            </w:r>
            <w:r>
              <w:rPr>
                <w:rFonts w:hint="eastAsia" w:hAnsi="宋体" w:cs="宋体"/>
              </w:rPr>
              <w:t>以上。</w:t>
            </w:r>
          </w:p>
        </w:tc>
      </w:tr>
    </w:tbl>
    <w:p>
      <w:pPr>
        <w:spacing w:line="320" w:lineRule="exact"/>
        <w:jc w:val="center"/>
        <w:rPr>
          <w:b/>
          <w:bCs/>
        </w:rPr>
      </w:pPr>
      <w:r>
        <w:br w:type="page"/>
      </w:r>
      <w:r>
        <w:rPr>
          <w:rFonts w:hint="eastAsia" w:hAnsi="宋体" w:cs="宋体"/>
          <w:b/>
          <w:bCs/>
        </w:rPr>
        <w:t>三、主要完成单位情况表</w:t>
      </w:r>
    </w:p>
    <w:tbl>
      <w:tblPr>
        <w:tblStyle w:val="30"/>
        <w:tblW w:w="92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11"/>
        <w:gridCol w:w="998"/>
        <w:gridCol w:w="1276"/>
        <w:gridCol w:w="1488"/>
        <w:gridCol w:w="1701"/>
        <w:gridCol w:w="223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单位名称</w:t>
            </w:r>
          </w:p>
        </w:tc>
        <w:tc>
          <w:tcPr>
            <w:tcW w:w="7700" w:type="dxa"/>
            <w:gridSpan w:val="5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四川省农业科学院土壤肥料研究所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排名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2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法定代表人</w:t>
            </w: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甘炳成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组织机构代码</w:t>
            </w:r>
          </w:p>
        </w:tc>
        <w:tc>
          <w:tcPr>
            <w:tcW w:w="2237" w:type="dxa"/>
            <w:vAlign w:val="center"/>
          </w:tcPr>
          <w:p>
            <w:pPr>
              <w:spacing w:line="320" w:lineRule="exact"/>
            </w:pPr>
            <w:r>
              <w:t>45071381-7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地址</w:t>
            </w:r>
          </w:p>
        </w:tc>
        <w:tc>
          <w:tcPr>
            <w:tcW w:w="376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单位性质</w:t>
            </w:r>
          </w:p>
        </w:tc>
        <w:tc>
          <w:tcPr>
            <w:tcW w:w="223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科研单位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传真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028-84787971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通讯地址及邮政编码</w:t>
            </w:r>
          </w:p>
        </w:tc>
        <w:tc>
          <w:tcPr>
            <w:tcW w:w="5426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成都市锦江区狮子山路</w:t>
            </w:r>
            <w:r>
              <w:t>4</w:t>
            </w:r>
            <w:r>
              <w:rPr>
                <w:rFonts w:hint="eastAsia" w:hAnsi="宋体" w:cs="宋体"/>
              </w:rPr>
              <w:t>号二区</w:t>
            </w:r>
            <w:r>
              <w:t>,610066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</w:pPr>
            <w:r>
              <w:rPr>
                <w:rFonts w:hint="eastAsia" w:hAnsi="宋体" w:cs="宋体"/>
              </w:rPr>
              <w:t>联系人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王</w:t>
            </w:r>
            <w:r>
              <w:t xml:space="preserve"> </w:t>
            </w:r>
            <w:r>
              <w:rPr>
                <w:rFonts w:hint="eastAsia" w:hAnsi="宋体" w:cs="宋体"/>
              </w:rPr>
              <w:t>波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单位电话</w:t>
            </w:r>
          </w:p>
        </w:tc>
        <w:tc>
          <w:tcPr>
            <w:tcW w:w="1488" w:type="dxa"/>
            <w:vAlign w:val="center"/>
          </w:tcPr>
          <w:p>
            <w:pPr>
              <w:spacing w:line="320" w:lineRule="exact"/>
            </w:pPr>
            <w:r>
              <w:t>028-84504292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2237" w:type="dxa"/>
            <w:vAlign w:val="center"/>
          </w:tcPr>
          <w:p>
            <w:pPr>
              <w:spacing w:line="320" w:lineRule="exact"/>
            </w:pPr>
            <w:r>
              <w:t>13540196110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7700" w:type="dxa"/>
            <w:gridSpan w:val="5"/>
            <w:vAlign w:val="center"/>
          </w:tcPr>
          <w:p>
            <w:pPr>
              <w:spacing w:line="320" w:lineRule="exact"/>
            </w:pPr>
            <w:r>
              <w:t>4504292@163.com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3" w:hRule="exact"/>
          <w:jc w:val="center"/>
        </w:trPr>
        <w:tc>
          <w:tcPr>
            <w:tcW w:w="9211" w:type="dxa"/>
            <w:gridSpan w:val="6"/>
            <w:vAlign w:val="top"/>
          </w:tcPr>
          <w:p>
            <w:pPr>
              <w:spacing w:line="320" w:lineRule="exact"/>
            </w:pP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对本成果科技创新和推广应用情况的贡献：</w:t>
            </w:r>
          </w:p>
          <w:p>
            <w:pPr>
              <w:spacing w:line="320" w:lineRule="exact"/>
            </w:pPr>
            <w:r>
              <w:t>1</w:t>
            </w:r>
            <w:r>
              <w:rPr>
                <w:rFonts w:hint="eastAsia" w:hAnsi="宋体" w:cs="宋体"/>
              </w:rPr>
              <w:t>、采集鉴定四川、西藏、甘肃等西部野生种质，对四川及周边地区的栽培种质进行收集、鉴定和清理，经鉴定并具利用价值的材料提交国家食用菌标准菌株库（</w:t>
            </w:r>
            <w:r>
              <w:t>CCMSSC</w:t>
            </w:r>
            <w:r>
              <w:rPr>
                <w:rFonts w:hint="eastAsia" w:hAnsi="宋体" w:cs="宋体"/>
              </w:rPr>
              <w:t>），提交具利用价值种质材料</w:t>
            </w:r>
            <w:r>
              <w:t>240</w:t>
            </w:r>
            <w:r>
              <w:rPr>
                <w:rFonts w:hint="eastAsia" w:hAnsi="宋体" w:cs="宋体"/>
              </w:rPr>
              <w:t>余份。</w:t>
            </w:r>
            <w:r>
              <w:t>2</w:t>
            </w:r>
            <w:r>
              <w:rPr>
                <w:rFonts w:hint="eastAsia" w:hAnsi="宋体" w:cs="宋体"/>
              </w:rPr>
              <w:t>、开展多种类的新品种选育和推广应用，以增加全国不同生态区域的品种配套性为目标，选育优良品种</w:t>
            </w:r>
            <w:r>
              <w:t>23</w:t>
            </w:r>
            <w:r>
              <w:rPr>
                <w:rFonts w:hint="eastAsia" w:hAnsi="宋体" w:cs="宋体"/>
              </w:rPr>
              <w:t>个，并在四川、福建、浙江、广西等</w:t>
            </w:r>
            <w:r>
              <w:t>10</w:t>
            </w:r>
            <w:r>
              <w:rPr>
                <w:rFonts w:hint="eastAsia" w:hAnsi="宋体" w:cs="宋体"/>
              </w:rPr>
              <w:t>多个省（市、区）推广应用。</w:t>
            </w:r>
            <w:r>
              <w:t>3</w:t>
            </w:r>
            <w:r>
              <w:rPr>
                <w:rFonts w:hint="eastAsia" w:hAnsi="宋体" w:cs="宋体"/>
              </w:rPr>
              <w:t>、蘑菇属近缘种鉴定技术的研发，形成</w:t>
            </w:r>
            <w:r>
              <w:t>ITS-RFLP</w:t>
            </w:r>
            <w:r>
              <w:rPr>
                <w:rFonts w:hint="eastAsia" w:hAnsi="宋体" w:cs="宋体"/>
              </w:rPr>
              <w:t>的鉴定技术方法。</w:t>
            </w:r>
            <w:r>
              <w:t>4</w:t>
            </w:r>
            <w:r>
              <w:rPr>
                <w:rFonts w:hint="eastAsia" w:hAnsi="宋体" w:cs="宋体"/>
              </w:rPr>
              <w:t>、参编专著《中国食用菌菌种学》。</w:t>
            </w:r>
          </w:p>
        </w:tc>
      </w:tr>
    </w:tbl>
    <w:p>
      <w:pPr>
        <w:spacing w:line="320" w:lineRule="exact"/>
        <w:jc w:val="center"/>
        <w:rPr>
          <w:b/>
          <w:bCs/>
        </w:rPr>
      </w:pPr>
      <w:r>
        <w:br w:type="page"/>
      </w:r>
      <w:r>
        <w:rPr>
          <w:rFonts w:hint="eastAsia" w:hAnsi="宋体" w:cs="宋体"/>
          <w:b/>
          <w:bCs/>
        </w:rPr>
        <w:t>三、主要完成单位情况表</w:t>
      </w:r>
    </w:p>
    <w:tbl>
      <w:tblPr>
        <w:tblStyle w:val="30"/>
        <w:tblW w:w="92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11"/>
        <w:gridCol w:w="998"/>
        <w:gridCol w:w="1276"/>
        <w:gridCol w:w="1630"/>
        <w:gridCol w:w="1701"/>
        <w:gridCol w:w="20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单位名称</w:t>
            </w:r>
          </w:p>
        </w:tc>
        <w:tc>
          <w:tcPr>
            <w:tcW w:w="7700" w:type="dxa"/>
            <w:gridSpan w:val="5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福建农林大学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排名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法定代表人</w:t>
            </w:r>
          </w:p>
        </w:tc>
        <w:tc>
          <w:tcPr>
            <w:tcW w:w="1630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兰思仁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组织机构代码</w:t>
            </w:r>
          </w:p>
        </w:tc>
        <w:tc>
          <w:tcPr>
            <w:tcW w:w="2095" w:type="dxa"/>
            <w:vAlign w:val="center"/>
          </w:tcPr>
          <w:p>
            <w:pPr>
              <w:spacing w:line="320" w:lineRule="exact"/>
            </w:pPr>
            <w:r>
              <w:t>72643092-3-019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地址</w:t>
            </w:r>
          </w:p>
        </w:tc>
        <w:tc>
          <w:tcPr>
            <w:tcW w:w="3904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单位性质</w:t>
            </w:r>
          </w:p>
        </w:tc>
        <w:tc>
          <w:tcPr>
            <w:tcW w:w="2095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大专院校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传真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0591-83789277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通讯地址及邮政编码</w:t>
            </w:r>
          </w:p>
        </w:tc>
        <w:tc>
          <w:tcPr>
            <w:tcW w:w="5426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福建省福州市仓山区上下店</w:t>
            </w:r>
            <w:r>
              <w:t>15</w:t>
            </w:r>
            <w:r>
              <w:rPr>
                <w:rFonts w:hint="eastAsia" w:hAnsi="宋体" w:cs="宋体"/>
              </w:rPr>
              <w:t>号福建农林大学</w:t>
            </w:r>
            <w:r>
              <w:t>,350002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</w:pPr>
            <w:r>
              <w:rPr>
                <w:rFonts w:hint="eastAsia" w:hAnsi="宋体" w:cs="宋体"/>
              </w:rPr>
              <w:t>联系人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邓优锦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单位电话</w:t>
            </w:r>
          </w:p>
        </w:tc>
        <w:tc>
          <w:tcPr>
            <w:tcW w:w="1630" w:type="dxa"/>
            <w:vAlign w:val="center"/>
          </w:tcPr>
          <w:p>
            <w:pPr>
              <w:spacing w:line="320" w:lineRule="exact"/>
            </w:pPr>
            <w:r>
              <w:t>0591-83789277</w:t>
            </w:r>
          </w:p>
        </w:tc>
        <w:tc>
          <w:tcPr>
            <w:tcW w:w="170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2095" w:type="dxa"/>
            <w:vAlign w:val="center"/>
          </w:tcPr>
          <w:p>
            <w:pPr>
              <w:spacing w:line="320" w:lineRule="exact"/>
            </w:pPr>
            <w:r>
              <w:t>13276010406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7700" w:type="dxa"/>
            <w:gridSpan w:val="5"/>
            <w:vAlign w:val="center"/>
          </w:tcPr>
          <w:p>
            <w:pPr>
              <w:spacing w:line="320" w:lineRule="exact"/>
            </w:pPr>
            <w:r>
              <w:t>dengyoujin1980@163.com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3" w:hRule="exact"/>
          <w:jc w:val="center"/>
        </w:trPr>
        <w:tc>
          <w:tcPr>
            <w:tcW w:w="9211" w:type="dxa"/>
            <w:gridSpan w:val="6"/>
            <w:vAlign w:val="top"/>
          </w:tcPr>
          <w:p>
            <w:pPr>
              <w:spacing w:line="320" w:lineRule="exact"/>
            </w:pP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对本成果科技创新和推广应用情况的贡献：</w:t>
            </w:r>
          </w:p>
          <w:p>
            <w:pPr>
              <w:spacing w:line="320" w:lineRule="exact"/>
            </w:pPr>
            <w:r>
              <w:t>1</w:t>
            </w:r>
            <w:r>
              <w:rPr>
                <w:rFonts w:hint="eastAsia" w:hAnsi="宋体" w:cs="宋体"/>
              </w:rPr>
              <w:t>、发现交配型因子</w:t>
            </w:r>
            <w:r>
              <w:t>A</w:t>
            </w:r>
            <w:r>
              <w:rPr>
                <w:rFonts w:hint="eastAsia" w:hAnsi="宋体" w:cs="宋体"/>
              </w:rPr>
              <w:t>的存在状态是草菇结实性的决定因子，并发现与其紧密连锁的片段，以此片段的检测预测结实性，并提出了草菇二极性异宗配合的新论断。</w:t>
            </w:r>
            <w:r>
              <w:t>2</w:t>
            </w:r>
            <w:r>
              <w:rPr>
                <w:rFonts w:hint="eastAsia" w:hAnsi="宋体" w:cs="宋体"/>
              </w:rPr>
              <w:t>、选育新品种</w:t>
            </w:r>
            <w:r>
              <w:t>3</w:t>
            </w:r>
            <w:r>
              <w:rPr>
                <w:rFonts w:hint="eastAsia" w:hAnsi="宋体" w:cs="宋体"/>
              </w:rPr>
              <w:t>个并在福建等地推广应用。</w:t>
            </w:r>
            <w:r>
              <w:t>3</w:t>
            </w:r>
            <w:r>
              <w:rPr>
                <w:rFonts w:hint="eastAsia" w:hAnsi="宋体" w:cs="宋体"/>
              </w:rPr>
              <w:t>、参编专著《中国食用菌菌种学》和《食用菌菌种规范生产技术》。</w:t>
            </w:r>
          </w:p>
        </w:tc>
      </w:tr>
    </w:tbl>
    <w:p>
      <w:pPr>
        <w:spacing w:line="320" w:lineRule="exact"/>
        <w:jc w:val="center"/>
        <w:rPr>
          <w:b/>
          <w:bCs/>
        </w:rPr>
      </w:pPr>
      <w:r>
        <w:br w:type="page"/>
      </w:r>
      <w:bookmarkStart w:id="1" w:name="_Toc386577054"/>
      <w:bookmarkStart w:id="2" w:name="_Toc386579287"/>
      <w:bookmarkStart w:id="3" w:name="_Toc386579341"/>
      <w:r>
        <w:rPr>
          <w:rFonts w:hint="eastAsia" w:hAnsi="宋体" w:cs="宋体"/>
          <w:b/>
          <w:bCs/>
        </w:rPr>
        <w:t>三、主要完成单位情况表</w:t>
      </w:r>
      <w:bookmarkEnd w:id="1"/>
      <w:bookmarkEnd w:id="2"/>
      <w:bookmarkEnd w:id="3"/>
    </w:p>
    <w:tbl>
      <w:tblPr>
        <w:tblStyle w:val="30"/>
        <w:tblW w:w="92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511"/>
        <w:gridCol w:w="998"/>
        <w:gridCol w:w="1276"/>
        <w:gridCol w:w="1771"/>
        <w:gridCol w:w="1560"/>
        <w:gridCol w:w="20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单位名称</w:t>
            </w:r>
          </w:p>
        </w:tc>
        <w:tc>
          <w:tcPr>
            <w:tcW w:w="7700" w:type="dxa"/>
            <w:gridSpan w:val="5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云南省农业科学院生物技术与种质资源研究所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排名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法定代表人</w:t>
            </w:r>
          </w:p>
        </w:tc>
        <w:tc>
          <w:tcPr>
            <w:tcW w:w="177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张仲凯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组织机构代码</w:t>
            </w:r>
          </w:p>
        </w:tc>
        <w:tc>
          <w:tcPr>
            <w:tcW w:w="2095" w:type="dxa"/>
            <w:vAlign w:val="center"/>
          </w:tcPr>
          <w:p>
            <w:pPr>
              <w:spacing w:line="320" w:lineRule="exact"/>
            </w:pPr>
            <w:r>
              <w:t>43120294-X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地址</w:t>
            </w:r>
          </w:p>
        </w:tc>
        <w:tc>
          <w:tcPr>
            <w:tcW w:w="4045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单位性质</w:t>
            </w:r>
          </w:p>
        </w:tc>
        <w:tc>
          <w:tcPr>
            <w:tcW w:w="2095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科研单位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传真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t>0871-65160084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通讯地址及邮政编码</w:t>
            </w:r>
          </w:p>
        </w:tc>
        <w:tc>
          <w:tcPr>
            <w:tcW w:w="5426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云南省昆明市五华区学云路</w:t>
            </w:r>
            <w:r>
              <w:t>9</w:t>
            </w:r>
            <w:r>
              <w:rPr>
                <w:rFonts w:hint="eastAsia" w:hAnsi="宋体" w:cs="宋体"/>
              </w:rPr>
              <w:t>号</w:t>
            </w:r>
            <w:r>
              <w:t>,650223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20" w:lineRule="exact"/>
            </w:pPr>
            <w:r>
              <w:rPr>
                <w:rFonts w:hint="eastAsia" w:hAnsi="宋体" w:cs="宋体"/>
              </w:rPr>
              <w:t>联系人</w:t>
            </w:r>
          </w:p>
        </w:tc>
        <w:tc>
          <w:tcPr>
            <w:tcW w:w="99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丁铭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单位电话</w:t>
            </w:r>
          </w:p>
        </w:tc>
        <w:tc>
          <w:tcPr>
            <w:tcW w:w="1771" w:type="dxa"/>
            <w:vAlign w:val="center"/>
          </w:tcPr>
          <w:p>
            <w:pPr>
              <w:spacing w:line="320" w:lineRule="exact"/>
            </w:pPr>
            <w:r>
              <w:t>0871-65144977</w:t>
            </w:r>
          </w:p>
        </w:tc>
        <w:tc>
          <w:tcPr>
            <w:tcW w:w="1560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2095" w:type="dxa"/>
            <w:vAlign w:val="center"/>
          </w:tcPr>
          <w:p>
            <w:pPr>
              <w:spacing w:line="320" w:lineRule="exact"/>
            </w:pPr>
            <w:r>
              <w:t>13808719909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7700" w:type="dxa"/>
            <w:gridSpan w:val="5"/>
            <w:vAlign w:val="center"/>
          </w:tcPr>
          <w:p>
            <w:pPr>
              <w:spacing w:line="320" w:lineRule="exact"/>
            </w:pPr>
            <w:r>
              <w:t>ybri@ybri.cn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3" w:hRule="exact"/>
          <w:jc w:val="center"/>
        </w:trPr>
        <w:tc>
          <w:tcPr>
            <w:tcW w:w="9211" w:type="dxa"/>
            <w:gridSpan w:val="6"/>
            <w:vAlign w:val="top"/>
          </w:tcPr>
          <w:p>
            <w:pPr>
              <w:spacing w:line="320" w:lineRule="exact"/>
            </w:pP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对本成果科技创新和推广应用情况的贡献：</w:t>
            </w:r>
          </w:p>
          <w:p>
            <w:pPr>
              <w:spacing w:line="320" w:lineRule="exact"/>
            </w:pPr>
            <w:r>
              <w:t>1</w:t>
            </w:r>
            <w:r>
              <w:rPr>
                <w:rFonts w:hint="eastAsia" w:hAnsi="宋体" w:cs="宋体"/>
              </w:rPr>
              <w:t>、以云南为主的南方食用菌野生种质资源的采集和鉴定，为国家食用菌标准菌株库（</w:t>
            </w:r>
            <w:r>
              <w:t>CCMSSC</w:t>
            </w:r>
            <w:r>
              <w:rPr>
                <w:rFonts w:hint="eastAsia" w:hAnsi="宋体" w:cs="宋体"/>
              </w:rPr>
              <w:t>）提供种质材料和信息，鉴定野生种质</w:t>
            </w:r>
            <w:r>
              <w:t>2200</w:t>
            </w:r>
            <w:r>
              <w:rPr>
                <w:rFonts w:hint="eastAsia" w:hAnsi="宋体" w:cs="宋体"/>
              </w:rPr>
              <w:t>余份，为国家食用菌标准菌株库（</w:t>
            </w:r>
            <w:r>
              <w:t>CCMSSC</w:t>
            </w:r>
            <w:r>
              <w:rPr>
                <w:rFonts w:hint="eastAsia" w:hAnsi="宋体" w:cs="宋体"/>
              </w:rPr>
              <w:t>）提供信息准确的菌种</w:t>
            </w:r>
            <w:r>
              <w:t>1360</w:t>
            </w:r>
            <w:r>
              <w:rPr>
                <w:rFonts w:hint="eastAsia" w:hAnsi="宋体" w:cs="宋体"/>
              </w:rPr>
              <w:t>余份，其中具潜在开发价值和特异性优异种质</w:t>
            </w:r>
            <w:r>
              <w:t>40</w:t>
            </w:r>
            <w:r>
              <w:rPr>
                <w:rFonts w:hint="eastAsia" w:hAnsi="宋体" w:cs="宋体"/>
              </w:rPr>
              <w:t>余份。</w:t>
            </w:r>
            <w:r>
              <w:t>2</w:t>
            </w:r>
            <w:r>
              <w:rPr>
                <w:rFonts w:hint="eastAsia" w:hAnsi="宋体" w:cs="宋体"/>
              </w:rPr>
              <w:t>、形成了田头菇属近缘种的鉴定技术方法。</w:t>
            </w:r>
            <w:r>
              <w:t>3</w:t>
            </w:r>
            <w:r>
              <w:rPr>
                <w:rFonts w:hint="eastAsia" w:hAnsi="宋体" w:cs="宋体"/>
              </w:rPr>
              <w:t>、参编专著《中国食用菌菌种学》。</w:t>
            </w:r>
          </w:p>
        </w:tc>
      </w:tr>
    </w:tbl>
    <w:p>
      <w:pPr>
        <w:pStyle w:val="15"/>
        <w:ind w:firstLine="0" w:firstLineChars="0"/>
        <w:jc w:val="center"/>
        <w:outlineLvl w:val="1"/>
        <w:rPr>
          <w:rFonts w:ascii="宋体" w:cs="Times New Roman"/>
          <w:b/>
          <w:bCs/>
          <w:sz w:val="28"/>
          <w:szCs w:val="28"/>
        </w:rPr>
      </w:pPr>
      <w:r>
        <w:br w:type="page"/>
      </w:r>
      <w:r>
        <w:rPr>
          <w:rFonts w:hint="eastAsia" w:ascii="宋体" w:hAnsi="宋体" w:cs="宋体"/>
          <w:b/>
          <w:bCs/>
          <w:sz w:val="28"/>
          <w:szCs w:val="28"/>
        </w:rPr>
        <w:t>四、推广应用情况、经济效益和社会效益</w:t>
      </w:r>
    </w:p>
    <w:p>
      <w:pPr>
        <w:pStyle w:val="15"/>
        <w:spacing w:line="390" w:lineRule="exact"/>
        <w:ind w:firstLine="0" w:firstLineChars="0"/>
        <w:outlineLvl w:val="2"/>
        <w:rPr>
          <w:rFonts w:ascii="宋体" w:cs="Times New Roman"/>
          <w:b/>
          <w:bCs/>
        </w:rPr>
      </w:pPr>
      <w:r>
        <w:rPr>
          <w:rFonts w:ascii="宋体" w:hAnsi="宋体" w:cs="宋体"/>
          <w:b/>
          <w:bCs/>
        </w:rPr>
        <w:t>1</w:t>
      </w:r>
      <w:r>
        <w:rPr>
          <w:rFonts w:hint="eastAsia" w:ascii="宋体" w:hAnsi="宋体" w:cs="宋体"/>
          <w:b/>
          <w:bCs/>
        </w:rPr>
        <w:t>．推广应用情况</w:t>
      </w:r>
    </w:p>
    <w:p>
      <w:pPr>
        <w:spacing w:line="360" w:lineRule="exact"/>
        <w:ind w:firstLine="420" w:firstLineChars="200"/>
      </w:pPr>
      <w:r>
        <w:rPr>
          <w:rFonts w:hint="eastAsia" w:cs="宋体"/>
        </w:rPr>
        <w:t>本项成果形成了食用菌菌种资源利用的产业技术链，是适于全国全行业各位点应用的基础性、公益性、产业化应用推广的成套技术。这种由多相技术链接形成的系列全方位的技术链，大大增进了整个食用菌行业的科研、推广、行业组织、企业和生产者、政府等各部门的联系与合作，在建设创新型国家中具重大独特的实践性和应用价值。这种促进和密切全行业的联合、合作、协作，大大推动了行业和产业的创新。</w:t>
      </w:r>
    </w:p>
    <w:p>
      <w:pPr>
        <w:spacing w:line="360" w:lineRule="exact"/>
        <w:ind w:firstLine="420" w:firstLineChars="200"/>
      </w:pPr>
      <w:r>
        <w:rPr>
          <w:rFonts w:hint="eastAsia" w:cs="宋体"/>
        </w:rPr>
        <w:t>本项成果以覆盖菌种业全产业链的技术链，从产业链的源头上整体推动了我国食用菌产业的科技进步。本项成果系列标准的宣贯实施和新品种推广，使食用菌生产者科学素养大大提高，产业管理者的专业技术水平不断提高，逐渐形成了懂产业、懂技术、懂管理的科技干部队伍，同时培养了近百名食用菌专业研究生。该成果具鲜明的基础性、公益性、配套性。技术链的全链条应用，推动了我国食用菌的科技进步和产业发展，社会效益显著。形成了菌种业各环节应用与互作的技术链，技术效应显著提高，获经济效益</w:t>
      </w:r>
      <w:r>
        <w:t>786</w:t>
      </w:r>
      <w:r>
        <w:rPr>
          <w:rFonts w:hint="eastAsia" w:cs="宋体"/>
        </w:rPr>
        <w:t>亿元。</w:t>
      </w:r>
    </w:p>
    <w:p>
      <w:pPr>
        <w:spacing w:line="360" w:lineRule="exact"/>
        <w:ind w:firstLine="420" w:firstLineChars="200"/>
        <w:jc w:val="center"/>
      </w:pPr>
      <w:r>
        <w:rPr>
          <w:rFonts w:hint="eastAsia" w:cs="宋体"/>
        </w:rPr>
        <w:t>主要应用单位情况</w:t>
      </w:r>
    </w:p>
    <w:tbl>
      <w:tblPr>
        <w:tblStyle w:val="30"/>
        <w:tblW w:w="8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2"/>
        <w:gridCol w:w="2491"/>
        <w:gridCol w:w="1701"/>
        <w:gridCol w:w="1570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应用单位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应用技术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应用起止时间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联系人</w:t>
            </w:r>
            <w:r>
              <w:t>/</w:t>
            </w:r>
            <w:r>
              <w:rPr>
                <w:rFonts w:hint="eastAsia" w:cs="宋体"/>
              </w:rPr>
              <w:t>手机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经济效益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全国农业技术推广服务中心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t>DNA</w:t>
            </w:r>
            <w:r>
              <w:rPr>
                <w:rFonts w:hint="eastAsia" w:cs="宋体"/>
              </w:rPr>
              <w:t>和</w:t>
            </w:r>
            <w:r>
              <w:t>VCU</w:t>
            </w:r>
            <w:r>
              <w:rPr>
                <w:rFonts w:hint="eastAsia" w:cs="宋体"/>
              </w:rPr>
              <w:t>测试技术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bookmarkStart w:id="4" w:name="OLE_LINK5"/>
            <w:bookmarkStart w:id="5" w:name="OLE_LINK6"/>
            <w:r>
              <w:t>2006/01-2013/12</w:t>
            </w:r>
            <w:bookmarkEnd w:id="4"/>
            <w:bookmarkEnd w:id="5"/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曾波</w:t>
            </w:r>
            <w:r>
              <w:t>/13581804527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农业部种植业管理司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t>DNA</w:t>
            </w:r>
            <w:r>
              <w:rPr>
                <w:rFonts w:hint="eastAsia" w:cs="宋体"/>
              </w:rPr>
              <w:t>和</w:t>
            </w:r>
            <w:r>
              <w:t>VCU</w:t>
            </w:r>
            <w:r>
              <w:rPr>
                <w:rFonts w:hint="eastAsia" w:cs="宋体"/>
              </w:rPr>
              <w:t>测试技术、菌种技术标准体系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2001/01-2013/12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龙熹</w:t>
            </w:r>
            <w:r>
              <w:t>/13911218366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中国食用菌协会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产业链的全部技术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2004/01-2013/12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何海龙</w:t>
            </w:r>
            <w:r>
              <w:t>/18601969577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7860500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福建省食用菌技术推广总站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菌种技术标准体系、</w:t>
            </w:r>
            <w:r>
              <w:t>VCU</w:t>
            </w:r>
            <w:r>
              <w:rPr>
                <w:rFonts w:hint="eastAsia" w:cs="宋体"/>
              </w:rPr>
              <w:t>测试技术、草菇、金针菇、香菇等品种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2006/01-2013/12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黄志龙</w:t>
            </w:r>
            <w:r>
              <w:t>/13950251613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567800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浙江省农业技术推广中心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菌种技术标准体系、金针菇、秀珍菇等新品种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2006/01-2013/12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陈青</w:t>
            </w:r>
            <w:r>
              <w:t>/15958133695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203000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山东农业技术推广总站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菌种技术标准体系、</w:t>
            </w:r>
            <w:r>
              <w:t>VCU</w:t>
            </w:r>
            <w:r>
              <w:rPr>
                <w:rFonts w:hint="eastAsia" w:cs="宋体"/>
              </w:rPr>
              <w:t>测试技术、金针菇菇、平菇、秀珍菇等新品种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2006/01-2013/12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庞茂旺</w:t>
            </w:r>
            <w:r>
              <w:t>/13505318060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402000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广西壮族自治区农业技术推广总站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菌种技术标准体系、平菇、草菇、秀珍菇、毛木耳等新品种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2008/01-2013/12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吴登</w:t>
            </w:r>
            <w:r>
              <w:t>/13978173088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109200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  <w:ind w:firstLine="420" w:firstLineChars="200"/>
            </w:pPr>
            <w:r>
              <w:rPr>
                <w:rFonts w:hint="eastAsia" w:cs="宋体"/>
              </w:rPr>
              <w:t>河北省平泉县食用菌产业服务局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菌种鉴定评价技术和菌种技术标准体系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2004/01-2013/12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梁希晨</w:t>
            </w:r>
            <w:r>
              <w:t>/139031473725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1038000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江苏江南生物科技有限公司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金针菇、草菇品种和菌种生产技术标准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2006/09-2013/12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姜建新</w:t>
            </w:r>
            <w:r>
              <w:t>/13951272378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1300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  <w:ind w:firstLine="420" w:firstLineChars="200"/>
            </w:pPr>
            <w:r>
              <w:rPr>
                <w:rFonts w:hint="eastAsia" w:cs="宋体"/>
              </w:rPr>
              <w:t>黑龙江省经济作物技术指导站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ind w:firstLine="420" w:firstLineChars="200"/>
            </w:pPr>
            <w:r>
              <w:rPr>
                <w:rFonts w:hint="eastAsia" w:cs="宋体"/>
              </w:rPr>
              <w:t>菌种技术标准体系、</w:t>
            </w:r>
            <w:r>
              <w:t>VCU</w:t>
            </w:r>
            <w:r>
              <w:rPr>
                <w:rFonts w:hint="eastAsia" w:cs="宋体"/>
              </w:rPr>
              <w:t>测试技术、黑木耳新品种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2009/01-2013/12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马云桥</w:t>
            </w:r>
            <w:r>
              <w:t>/15904618828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167000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四川省园艺作物技术推广总站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平菇、金针菇、毛木耳、杏鲍菇、大球盖菇等新品种和食用菌生产技术规范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2009/01-2013/12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熊鹰</w:t>
            </w:r>
            <w:r>
              <w:t>/18980653736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608900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河南省驻马店市农业科学院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标准菌株库菌株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2009/01-2014/10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魏银初</w:t>
            </w:r>
            <w:r>
              <w:t>/13703964399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  <w:r>
              <w:t>21660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农业部微生物肥料和食用菌菌种质量监督检验测试中心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菌种技术标准体系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2009/01-2013/12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沈德龙</w:t>
            </w:r>
            <w:r>
              <w:t>/13683528202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中国农业大学生物学院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专著《中国食用菌种学》和《食用菌菌种规范生产技术》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2009/01-2014/09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王贺祥</w:t>
            </w:r>
            <w:r>
              <w:t>/13683153379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122" w:type="dxa"/>
            <w:vAlign w:val="center"/>
          </w:tcPr>
          <w:p>
            <w:pPr>
              <w:spacing w:line="360" w:lineRule="exact"/>
            </w:pPr>
            <w:r>
              <w:rPr>
                <w:rFonts w:hint="eastAsia" w:cs="宋体"/>
              </w:rPr>
              <w:t>吉林农业大学</w:t>
            </w:r>
          </w:p>
        </w:tc>
        <w:tc>
          <w:tcPr>
            <w:tcW w:w="2491" w:type="dxa"/>
            <w:vAlign w:val="center"/>
          </w:tcPr>
          <w:p>
            <w:pPr>
              <w:spacing w:line="360" w:lineRule="exact"/>
              <w:ind w:firstLine="420" w:firstLineChars="200"/>
            </w:pPr>
            <w:r>
              <w:rPr>
                <w:rFonts w:hint="eastAsia" w:cs="宋体"/>
              </w:rPr>
              <w:t>专著《中国食用菌种学》和《食用菌菌种规范生产技术》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</w:pPr>
            <w:r>
              <w:t>2010/01-2013/09</w:t>
            </w:r>
          </w:p>
        </w:tc>
        <w:tc>
          <w:tcPr>
            <w:tcW w:w="1570" w:type="dxa"/>
            <w:vAlign w:val="center"/>
          </w:tcPr>
          <w:p>
            <w:pPr>
              <w:spacing w:line="360" w:lineRule="exact"/>
              <w:jc w:val="left"/>
            </w:pPr>
            <w:r>
              <w:rPr>
                <w:rFonts w:hint="eastAsia" w:cs="宋体"/>
              </w:rPr>
              <w:t>姚方杰</w:t>
            </w:r>
            <w:r>
              <w:t>/13180893236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</w:pPr>
          </w:p>
        </w:tc>
      </w:tr>
    </w:tbl>
    <w:p>
      <w:pPr>
        <w:spacing w:line="360" w:lineRule="exact"/>
        <w:ind w:firstLine="420" w:firstLineChars="200"/>
        <w:jc w:val="left"/>
      </w:pPr>
    </w:p>
    <w:p>
      <w:pPr>
        <w:pStyle w:val="15"/>
        <w:spacing w:line="390" w:lineRule="exact"/>
        <w:ind w:firstLine="0" w:firstLineChars="0"/>
        <w:outlineLvl w:val="2"/>
        <w:rPr>
          <w:rFonts w:ascii="宋体" w:cs="Times New Roman"/>
          <w:b/>
          <w:bCs/>
          <w:sz w:val="21"/>
          <w:szCs w:val="21"/>
        </w:rPr>
      </w:pPr>
      <w:r>
        <w:rPr>
          <w:rFonts w:ascii="宋体" w:cs="Times New Roman"/>
        </w:rPr>
        <w:br w:type="page"/>
      </w:r>
      <w:r>
        <w:rPr>
          <w:rFonts w:ascii="宋体" w:hAnsi="宋体" w:cs="宋体"/>
          <w:b/>
          <w:bCs/>
        </w:rPr>
        <w:t>2</w:t>
      </w:r>
      <w:r>
        <w:rPr>
          <w:rFonts w:hint="eastAsia" w:ascii="宋体" w:hAnsi="宋体" w:cs="宋体"/>
          <w:b/>
          <w:bCs/>
        </w:rPr>
        <w:t>．近三年直接经济效益</w:t>
      </w:r>
      <w:r>
        <w:rPr>
          <w:rFonts w:ascii="宋体" w:hAnsi="宋体" w:cs="宋体"/>
          <w:b/>
          <w:bCs/>
          <w:sz w:val="21"/>
          <w:szCs w:val="21"/>
        </w:rPr>
        <w:t xml:space="preserve">                                               </w:t>
      </w:r>
    </w:p>
    <w:p>
      <w:pPr>
        <w:pStyle w:val="15"/>
        <w:spacing w:line="390" w:lineRule="exact"/>
        <w:ind w:firstLine="0" w:firstLineChars="0"/>
        <w:jc w:val="right"/>
        <w:rPr>
          <w:rFonts w:ascii="宋体" w:cs="Times New Roman"/>
        </w:rPr>
      </w:pPr>
      <w:r>
        <w:rPr>
          <w:rFonts w:hint="eastAsia" w:ascii="宋体" w:hAnsi="宋体" w:cs="宋体"/>
          <w:sz w:val="21"/>
          <w:szCs w:val="21"/>
        </w:rPr>
        <w:t>单位：万元人民币</w:t>
      </w:r>
    </w:p>
    <w:tbl>
      <w:tblPr>
        <w:tblStyle w:val="30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36"/>
        <w:gridCol w:w="1836"/>
        <w:gridCol w:w="1837"/>
        <w:gridCol w:w="1838"/>
        <w:gridCol w:w="183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36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项目总投资额</w:t>
            </w:r>
          </w:p>
        </w:tc>
        <w:tc>
          <w:tcPr>
            <w:tcW w:w="367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8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回收期（年）</w:t>
            </w:r>
          </w:p>
        </w:tc>
        <w:tc>
          <w:tcPr>
            <w:tcW w:w="1838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sz w:val="21"/>
                <w:szCs w:val="21"/>
              </w:rPr>
              <w:t>份</w:t>
            </w:r>
          </w:p>
        </w:tc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新增销售额</w:t>
            </w:r>
          </w:p>
        </w:tc>
        <w:tc>
          <w:tcPr>
            <w:tcW w:w="1837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新增利润</w:t>
            </w:r>
          </w:p>
        </w:tc>
        <w:tc>
          <w:tcPr>
            <w:tcW w:w="3676" w:type="dxa"/>
            <w:gridSpan w:val="2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新增税收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3676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3676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3676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累</w:t>
            </w:r>
            <w:r>
              <w:rPr>
                <w:rFonts w:ascii="宋体" w:hAnsi="宋体" w:cs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</w:rPr>
              <w:t>计</w:t>
            </w:r>
          </w:p>
        </w:tc>
        <w:tc>
          <w:tcPr>
            <w:tcW w:w="1836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3676" w:type="dxa"/>
            <w:gridSpan w:val="2"/>
            <w:vAlign w:val="center"/>
          </w:tcPr>
          <w:p>
            <w:pPr>
              <w:pStyle w:val="15"/>
              <w:spacing w:line="390" w:lineRule="exact"/>
              <w:ind w:firstLine="42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312" w:hRule="exact"/>
          <w:jc w:val="center"/>
        </w:trPr>
        <w:tc>
          <w:tcPr>
            <w:tcW w:w="9185" w:type="dxa"/>
            <w:gridSpan w:val="5"/>
            <w:tcBorders>
              <w:bottom w:val="single" w:color="auto" w:sz="8" w:space="0"/>
            </w:tcBorders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经济效益的有关说明及各栏目的计算依据：</w:t>
            </w:r>
          </w:p>
        </w:tc>
      </w:tr>
    </w:tbl>
    <w:p>
      <w:pPr>
        <w:pStyle w:val="15"/>
        <w:ind w:firstLine="0" w:firstLineChars="0"/>
        <w:outlineLvl w:val="2"/>
        <w:rPr>
          <w:rFonts w:ascii="Times New Roman" w:cs="Times New Roman"/>
          <w:b/>
          <w:bCs/>
        </w:rPr>
      </w:pPr>
      <w:r>
        <w:rPr>
          <w:rFonts w:ascii="宋体" w:cs="Times New Roman"/>
          <w:sz w:val="21"/>
          <w:szCs w:val="21"/>
        </w:rPr>
        <w:br w:type="page"/>
      </w:r>
      <w:r>
        <w:rPr>
          <w:rFonts w:ascii="Times New Roman" w:cs="Times New Roman"/>
          <w:b/>
          <w:bCs/>
        </w:rPr>
        <w:t>3</w:t>
      </w:r>
      <w:r>
        <w:rPr>
          <w:rFonts w:ascii="Times New Roman" w:hAnsi="宋体" w:cs="Times New Roman"/>
          <w:b/>
          <w:bCs/>
        </w:rPr>
        <w:t>．社会效益与间接经济效益</w:t>
      </w:r>
    </w:p>
    <w:p>
      <w:pPr>
        <w:pStyle w:val="15"/>
        <w:ind w:firstLine="420"/>
        <w:outlineLvl w:val="2"/>
        <w:rPr>
          <w:rFonts w:ascii="Times New Roman" w:cs="Times New Roman"/>
          <w:sz w:val="21"/>
          <w:szCs w:val="21"/>
        </w:rPr>
      </w:pPr>
      <w:r>
        <w:rPr>
          <w:rFonts w:ascii="Times New Roman" w:hAnsi="宋体" w:cs="Times New Roman"/>
          <w:sz w:val="21"/>
          <w:szCs w:val="21"/>
        </w:rPr>
        <w:t>本项成果形成了食用菌菌种资源利用的产业技术链，是适于全国全行业各位点应用的基础性、公益性、产业化应用推广的成套技术。这种由多相技术链接形成的系列全方位的技术链，大大增进了整个食用菌行业的科研、推广、行业组织、企业和生产者、政府等各部门的联系与合作，在建设创新型国家中具重大独特的实践性和应用价值。这种促进和密切全行业的联合、合作、协作，大大推动了行业和产业的创新。本项成果以覆盖菌种业全产业链的技术链，从产业链的源头上整体推动了我国食用菌产业的科技进步。</w:t>
      </w:r>
    </w:p>
    <w:p>
      <w:pPr>
        <w:pStyle w:val="15"/>
        <w:ind w:firstLine="0" w:firstLineChars="0"/>
        <w:outlineLvl w:val="2"/>
        <w:rPr>
          <w:rFonts w:ascii="Times New Roman" w:cs="Times New Roman"/>
          <w:sz w:val="21"/>
          <w:szCs w:val="21"/>
        </w:rPr>
      </w:pPr>
      <w:r>
        <w:rPr>
          <w:rFonts w:ascii="Times New Roman" w:hAnsi="宋体" w:cs="Times New Roman"/>
          <w:sz w:val="21"/>
          <w:szCs w:val="21"/>
        </w:rPr>
        <w:t>应用本项成果，可有效降低杂菌污染的发生率，提高产量和品质，显著提高农业自然资源的利用效率；产中可完全免除化学农药的施用，实现绿色生产，确保食用菌的食品安全，减少农药的环境污染，促进农业生态环境建设；可促进食用菌优良品种的选育和推广，促进菌种质量的提高，推进食用菌良种化，促进产业效益的提高，促进食用菌产业的持续健康发展，增强优质蔬菜的有效供给，提高公众健康水平；本项成果系列标准的宣贯实施和新品种推广，使食用菌生产者科学素养大大提高，产业管理者的专业技术水平不断提高，逐渐形成了懂产业、懂技术、懂管理的科技干部队伍，同时培养了近百名食用菌专业研究生。这种基础性、公益性技术链的产业化应用，将持续推动产业的科技进步和产业发展，产生巨大社会经济效益，以</w:t>
      </w:r>
      <w:r>
        <w:rPr>
          <w:rFonts w:ascii="Times New Roman" w:cs="Times New Roman"/>
          <w:sz w:val="21"/>
          <w:szCs w:val="21"/>
        </w:rPr>
        <w:t>2012</w:t>
      </w:r>
      <w:r>
        <w:rPr>
          <w:rFonts w:ascii="Times New Roman" w:hAnsi="宋体" w:cs="Times New Roman"/>
          <w:sz w:val="21"/>
          <w:szCs w:val="21"/>
        </w:rPr>
        <w:t>年产业规模产值</w:t>
      </w:r>
      <w:r>
        <w:rPr>
          <w:rFonts w:ascii="Times New Roman" w:cs="Times New Roman"/>
          <w:sz w:val="21"/>
          <w:szCs w:val="21"/>
        </w:rPr>
        <w:t>1772</w:t>
      </w:r>
      <w:r>
        <w:rPr>
          <w:rFonts w:ascii="Times New Roman" w:hAnsi="宋体" w:cs="Times New Roman"/>
          <w:sz w:val="21"/>
          <w:szCs w:val="21"/>
        </w:rPr>
        <w:t>亿元的增效</w:t>
      </w:r>
      <w:r>
        <w:rPr>
          <w:rFonts w:ascii="Times New Roman" w:cs="Times New Roman"/>
          <w:sz w:val="21"/>
          <w:szCs w:val="21"/>
        </w:rPr>
        <w:t>3~6%</w:t>
      </w:r>
      <w:r>
        <w:rPr>
          <w:rFonts w:ascii="Times New Roman" w:hAnsi="宋体" w:cs="Times New Roman"/>
          <w:sz w:val="21"/>
          <w:szCs w:val="21"/>
        </w:rPr>
        <w:t>计，预计今后</w:t>
      </w:r>
      <w:r>
        <w:rPr>
          <w:rFonts w:ascii="Times New Roman" w:cs="Times New Roman"/>
          <w:sz w:val="21"/>
          <w:szCs w:val="21"/>
        </w:rPr>
        <w:t>20</w:t>
      </w:r>
      <w:r>
        <w:rPr>
          <w:rFonts w:ascii="Times New Roman" w:hAnsi="宋体" w:cs="Times New Roman"/>
          <w:sz w:val="21"/>
          <w:szCs w:val="21"/>
        </w:rPr>
        <w:t>年内即将创社会经济效益</w:t>
      </w:r>
      <w:r>
        <w:rPr>
          <w:rFonts w:ascii="Times New Roman" w:cs="Times New Roman"/>
          <w:sz w:val="21"/>
          <w:szCs w:val="21"/>
        </w:rPr>
        <w:t>1063.2~2126.4</w:t>
      </w:r>
      <w:r>
        <w:rPr>
          <w:rFonts w:ascii="Times New Roman" w:hAnsi="宋体" w:cs="Times New Roman"/>
          <w:sz w:val="21"/>
          <w:szCs w:val="21"/>
        </w:rPr>
        <w:t>亿元。</w:t>
      </w:r>
    </w:p>
    <w:p>
      <w:pPr>
        <w:pStyle w:val="15"/>
        <w:ind w:firstLine="0" w:firstLineChars="0"/>
        <w:jc w:val="center"/>
        <w:outlineLvl w:val="1"/>
        <w:rPr>
          <w:rFonts w:ascii="宋体" w:cs="Times New Roman"/>
          <w:b/>
          <w:bCs/>
          <w:sz w:val="28"/>
          <w:szCs w:val="28"/>
        </w:rPr>
      </w:pPr>
      <w:r>
        <w:rPr>
          <w:rFonts w:ascii="宋体" w:cs="Times New Roman"/>
          <w:sz w:val="21"/>
          <w:szCs w:val="21"/>
        </w:rPr>
        <w:br w:type="page"/>
      </w:r>
      <w:r>
        <w:rPr>
          <w:rFonts w:hint="eastAsia" w:ascii="宋体" w:hAnsi="宋体" w:cs="宋体"/>
          <w:b/>
          <w:bCs/>
          <w:sz w:val="28"/>
          <w:szCs w:val="28"/>
        </w:rPr>
        <w:t>五、曾获科技奖励情况</w:t>
      </w:r>
    </w:p>
    <w:tbl>
      <w:tblPr>
        <w:tblStyle w:val="30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40"/>
        <w:gridCol w:w="1204"/>
        <w:gridCol w:w="1344"/>
        <w:gridCol w:w="1218"/>
        <w:gridCol w:w="1941"/>
        <w:gridCol w:w="173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获奖项目名称</w:t>
            </w:r>
          </w:p>
        </w:tc>
        <w:tc>
          <w:tcPr>
            <w:tcW w:w="1204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获奖时间</w:t>
            </w:r>
          </w:p>
        </w:tc>
        <w:tc>
          <w:tcPr>
            <w:tcW w:w="1344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奖项名称</w:t>
            </w:r>
          </w:p>
        </w:tc>
        <w:tc>
          <w:tcPr>
            <w:tcW w:w="1218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奖励等级</w:t>
            </w:r>
          </w:p>
        </w:tc>
        <w:tc>
          <w:tcPr>
            <w:tcW w:w="1941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主要获奖人</w:t>
            </w:r>
          </w:p>
        </w:tc>
        <w:tc>
          <w:tcPr>
            <w:tcW w:w="1738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授奖单位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740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0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344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21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941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  <w:tc>
          <w:tcPr>
            <w:tcW w:w="1738" w:type="dxa"/>
            <w:vAlign w:val="center"/>
          </w:tcPr>
          <w:p>
            <w:pPr>
              <w:pStyle w:val="15"/>
              <w:spacing w:line="390" w:lineRule="exact"/>
              <w:jc w:val="center"/>
              <w:rPr>
                <w:rFonts w:ascii="宋体" w:cs="Times New Roma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36" w:hRule="exact"/>
          <w:jc w:val="center"/>
        </w:trPr>
        <w:tc>
          <w:tcPr>
            <w:tcW w:w="9185" w:type="dxa"/>
            <w:gridSpan w:val="6"/>
            <w:tcBorders>
              <w:bottom w:val="single" w:color="auto" w:sz="8" w:space="0"/>
            </w:tcBorders>
            <w:vAlign w:val="top"/>
          </w:tcPr>
          <w:p>
            <w:pPr>
              <w:pStyle w:val="15"/>
              <w:spacing w:line="390" w:lineRule="exact"/>
              <w:ind w:firstLine="0" w:firstLineChars="0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本表所填科技奖励是指：</w:t>
            </w:r>
          </w:p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．省、自治区、直辖市政府设立的科学技术奖；</w:t>
            </w:r>
          </w:p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．中国人民解放军和有关单位设立的科学技术奖；</w:t>
            </w:r>
          </w:p>
          <w:p>
            <w:pPr>
              <w:pStyle w:val="15"/>
              <w:spacing w:line="390" w:lineRule="exact"/>
              <w:ind w:firstLine="420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．原经科学技术部登记的社会力量设立的科学技术奖。</w:t>
            </w:r>
          </w:p>
        </w:tc>
      </w:tr>
    </w:tbl>
    <w:p>
      <w:pPr>
        <w:pStyle w:val="15"/>
        <w:ind w:firstLine="560"/>
        <w:jc w:val="center"/>
        <w:outlineLvl w:val="1"/>
        <w:rPr>
          <w:rFonts w:ascii="宋体" w:cs="Times New Roman"/>
          <w:b/>
          <w:bCs/>
          <w:sz w:val="28"/>
          <w:szCs w:val="28"/>
        </w:rPr>
      </w:pPr>
      <w:r>
        <w:rPr>
          <w:rFonts w:ascii="宋体" w:cs="Times New Roman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sz w:val="28"/>
          <w:szCs w:val="28"/>
        </w:rPr>
        <w:t>六、主要知识产权证明目录（不超过</w:t>
      </w:r>
      <w:r>
        <w:rPr>
          <w:rFonts w:ascii="宋体" w:hAnsi="宋体" w:cs="宋体"/>
          <w:b/>
          <w:bCs/>
          <w:sz w:val="28"/>
          <w:szCs w:val="28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件）</w:t>
      </w:r>
    </w:p>
    <w:tbl>
      <w:tblPr>
        <w:tblStyle w:val="30"/>
        <w:tblW w:w="894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88"/>
        <w:gridCol w:w="1260"/>
        <w:gridCol w:w="1022"/>
        <w:gridCol w:w="849"/>
        <w:gridCol w:w="709"/>
        <w:gridCol w:w="1134"/>
        <w:gridCol w:w="850"/>
        <w:gridCol w:w="851"/>
        <w:gridCol w:w="11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8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知识产权类别</w:t>
            </w:r>
          </w:p>
        </w:tc>
        <w:tc>
          <w:tcPr>
            <w:tcW w:w="1260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知识产权具体名称</w:t>
            </w:r>
          </w:p>
        </w:tc>
        <w:tc>
          <w:tcPr>
            <w:tcW w:w="1022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国家</w:t>
            </w:r>
          </w:p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（地区）</w:t>
            </w:r>
          </w:p>
        </w:tc>
        <w:tc>
          <w:tcPr>
            <w:tcW w:w="849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授权号</w:t>
            </w:r>
          </w:p>
        </w:tc>
        <w:tc>
          <w:tcPr>
            <w:tcW w:w="709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授权日期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证书编号</w:t>
            </w:r>
          </w:p>
        </w:tc>
        <w:tc>
          <w:tcPr>
            <w:tcW w:w="850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权利人</w:t>
            </w:r>
          </w:p>
        </w:tc>
        <w:tc>
          <w:tcPr>
            <w:tcW w:w="851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发明人</w:t>
            </w:r>
          </w:p>
        </w:tc>
        <w:tc>
          <w:tcPr>
            <w:tcW w:w="1183" w:type="dxa"/>
            <w:tcBorders>
              <w:top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发明专利有效状态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发明专利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一种快速检测白灵侧耳出菇性能的方法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ZL 2010 1 0173430.5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2012-07-18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1006941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张金霞，黄晨阳，陈强，高巍</w:t>
            </w: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发明专利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一种猴头菇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ZL 2011 1 0265993.1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2013-09-17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1270973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张金霞，黄晨阳，陈强，高巍</w:t>
            </w: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发明专利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猴头菇的液体深层发酵培养方法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ZL 2010 1 0109627.2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2012-01-11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894018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张金霞；黄晨阳，陈强，高巍</w:t>
            </w: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有效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中农黄天菊花耳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2007026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2008-01-16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2007-1-26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川耳</w:t>
            </w:r>
            <w:r>
              <w:rPr>
                <w:rFonts w:ascii="宋体" w:hAnsi="宋体" w:cs="宋体"/>
                <w:sz w:val="21"/>
                <w:szCs w:val="21"/>
              </w:rPr>
              <w:t>10</w:t>
            </w:r>
            <w:r>
              <w:rPr>
                <w:rFonts w:hint="eastAsia" w:ascii="宋体" w:hAnsi="宋体" w:cs="宋体"/>
                <w:sz w:val="21"/>
                <w:szCs w:val="21"/>
              </w:rPr>
              <w:t>号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2007031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2008-01-16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2007-1-31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四川省农业科学院土壤肥料研究所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川草</w:t>
            </w:r>
            <w:r>
              <w:rPr>
                <w:rFonts w:ascii="宋体" w:hAnsi="宋体" w:cs="宋体"/>
                <w:sz w:val="21"/>
                <w:szCs w:val="21"/>
              </w:rPr>
              <w:t>53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2007039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2008-01-16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2007-1-39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四川省农业科学院土壤肥料研究所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杏鲍菇川选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号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2007041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2010-12-14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2007-1-41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四川省农业科学院土壤肥料研究所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川杯菇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2010001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2010-12-14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2010-1-1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四川省农业科学院土壤肥料研究所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中蔬</w:t>
            </w:r>
            <w:r>
              <w:rPr>
                <w:rFonts w:ascii="宋体" w:hAnsi="宋体" w:cs="宋体"/>
                <w:sz w:val="21"/>
                <w:szCs w:val="21"/>
              </w:rPr>
              <w:t>10</w:t>
            </w:r>
            <w:r>
              <w:rPr>
                <w:rFonts w:hint="eastAsia" w:ascii="宋体" w:hAnsi="宋体" w:cs="宋体"/>
                <w:sz w:val="21"/>
                <w:szCs w:val="21"/>
              </w:rPr>
              <w:t>号</w:t>
            </w:r>
          </w:p>
        </w:tc>
        <w:tc>
          <w:tcPr>
            <w:tcW w:w="1022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2008024</w:t>
            </w:r>
          </w:p>
        </w:tc>
        <w:tc>
          <w:tcPr>
            <w:tcW w:w="709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2008-10-22</w:t>
            </w:r>
          </w:p>
        </w:tc>
        <w:tc>
          <w:tcPr>
            <w:tcW w:w="1134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2008-1-24</w:t>
            </w:r>
          </w:p>
        </w:tc>
        <w:tc>
          <w:tcPr>
            <w:tcW w:w="850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</w:p>
        </w:tc>
        <w:tc>
          <w:tcPr>
            <w:tcW w:w="851" w:type="dxa"/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8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植物新品种权</w:t>
            </w:r>
          </w:p>
        </w:tc>
        <w:tc>
          <w:tcPr>
            <w:tcW w:w="1260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中农秀珍</w:t>
            </w:r>
          </w:p>
        </w:tc>
        <w:tc>
          <w:tcPr>
            <w:tcW w:w="1022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</w:t>
            </w:r>
          </w:p>
        </w:tc>
        <w:tc>
          <w:tcPr>
            <w:tcW w:w="849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国品认菌</w:t>
            </w:r>
            <w:r>
              <w:rPr>
                <w:rFonts w:ascii="宋体" w:hAnsi="宋体" w:cs="宋体"/>
                <w:sz w:val="21"/>
                <w:szCs w:val="21"/>
              </w:rPr>
              <w:t>2008027</w:t>
            </w:r>
          </w:p>
        </w:tc>
        <w:tc>
          <w:tcPr>
            <w:tcW w:w="709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2008-10-22</w:t>
            </w:r>
          </w:p>
        </w:tc>
        <w:tc>
          <w:tcPr>
            <w:tcW w:w="1134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2008-1-27</w:t>
            </w:r>
          </w:p>
        </w:tc>
        <w:tc>
          <w:tcPr>
            <w:tcW w:w="850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中国农业科学院农业资源与农业区划研究所</w:t>
            </w:r>
          </w:p>
        </w:tc>
        <w:tc>
          <w:tcPr>
            <w:tcW w:w="851" w:type="dxa"/>
            <w:tcBorders>
              <w:bottom w:val="single" w:color="auto" w:sz="8" w:space="0"/>
            </w:tcBorders>
            <w:vAlign w:val="center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  <w:tc>
          <w:tcPr>
            <w:tcW w:w="1183" w:type="dxa"/>
            <w:tcBorders>
              <w:bottom w:val="single" w:color="auto" w:sz="8" w:space="0"/>
            </w:tcBorders>
            <w:vAlign w:val="top"/>
          </w:tcPr>
          <w:p>
            <w:pPr>
              <w:pStyle w:val="15"/>
              <w:spacing w:line="390" w:lineRule="exact"/>
              <w:ind w:firstLine="0" w:firstLineChars="0"/>
              <w:jc w:val="center"/>
              <w:rPr>
                <w:rFonts w:ascii="宋体" w:cs="Times New Roman"/>
                <w:sz w:val="21"/>
                <w:szCs w:val="21"/>
              </w:rPr>
            </w:pPr>
          </w:p>
        </w:tc>
      </w:tr>
    </w:tbl>
    <w:p>
      <w:pPr>
        <w:pStyle w:val="15"/>
        <w:ind w:firstLine="0" w:firstLineChars="0"/>
        <w:jc w:val="center"/>
        <w:outlineLvl w:val="1"/>
        <w:rPr>
          <w:rFonts w:ascii="宋体" w:cs="Times New Roman"/>
          <w:b/>
          <w:bCs/>
          <w:sz w:val="28"/>
          <w:szCs w:val="28"/>
        </w:rPr>
      </w:pPr>
      <w:r>
        <w:rPr>
          <w:rFonts w:ascii="宋体" w:cs="Times New Roman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sz w:val="28"/>
          <w:szCs w:val="28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165"/>
        <w:gridCol w:w="406"/>
        <w:gridCol w:w="303"/>
        <w:gridCol w:w="567"/>
        <w:gridCol w:w="1134"/>
        <w:gridCol w:w="1533"/>
        <w:gridCol w:w="1078"/>
        <w:gridCol w:w="16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165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张金霞</w:t>
            </w:r>
          </w:p>
        </w:tc>
        <w:tc>
          <w:tcPr>
            <w:tcW w:w="70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67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533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</w:t>
            </w:r>
          </w:p>
        </w:tc>
        <w:tc>
          <w:tcPr>
            <w:tcW w:w="1078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642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spacing w:line="320" w:lineRule="exact"/>
            </w:pPr>
            <w:r>
              <w:t>1955-10-27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533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河北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spacing w:line="320" w:lineRule="exact"/>
            </w:pPr>
            <w:r>
              <w:t>110108195510272220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533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研究员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533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中国农业大学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33" w:type="dxa"/>
            <w:vAlign w:val="center"/>
          </w:tcPr>
          <w:p>
            <w:pPr>
              <w:spacing w:line="320" w:lineRule="exact"/>
            </w:pPr>
            <w:r>
              <w:t>1981-12-01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微生物学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spacing w:line="320" w:lineRule="exact"/>
            </w:pPr>
            <w:r>
              <w:t>zhangjinxia@caas.cn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533" w:type="dxa"/>
            <w:vAlign w:val="center"/>
          </w:tcPr>
          <w:p>
            <w:pPr>
              <w:spacing w:line="320" w:lineRule="exact"/>
            </w:pPr>
            <w:r>
              <w:t>010-82108692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t>13910219151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团队首席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九三学社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1991-01-01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791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主持人，总体技术思路和技术路线设计及组织实施。对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2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3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4</w:t>
            </w:r>
            <w:r>
              <w:rPr>
                <w:rFonts w:hint="eastAsia" w:hAnsi="宋体" w:cs="宋体"/>
              </w:rPr>
              <w:t>创新点做出创造性贡献。提出</w:t>
            </w:r>
            <w:r>
              <w:rPr>
                <w:rFonts w:hint="eastAsia" w:ascii="宋体" w:hAnsi="宋体" w:cs="宋体"/>
                <w:bCs/>
              </w:rPr>
              <w:t>食用菌菌种的系统鉴定评价和</w:t>
            </w:r>
            <w:r>
              <w:rPr>
                <w:rFonts w:hint="eastAsia" w:hAnsi="宋体" w:cs="宋体"/>
              </w:rPr>
              <w:t>生产性状早期鉴定的技术设想，完成生产性状早期鉴定的技术研究；构建食用菌菌种技术标准体系。选育品种</w:t>
            </w:r>
            <w:r>
              <w:rPr>
                <w:rFonts w:hint="eastAsia"/>
              </w:rPr>
              <w:t>2</w:t>
            </w:r>
            <w:r>
              <w:rPr>
                <w:rFonts w:hint="eastAsia" w:hAnsi="宋体" w:cs="宋体"/>
              </w:rPr>
              <w:t>个，发表论文</w:t>
            </w:r>
            <w:r>
              <w:t>26</w:t>
            </w:r>
            <w:r>
              <w:rPr>
                <w:rFonts w:hint="eastAsia" w:hAnsi="宋体" w:cs="宋体"/>
              </w:rPr>
              <w:t>篇；制定国（行）标准</w:t>
            </w:r>
            <w:r>
              <w:t>16</w:t>
            </w:r>
            <w:r>
              <w:rPr>
                <w:rFonts w:hint="eastAsia" w:hAnsi="宋体" w:cs="宋体"/>
              </w:rPr>
              <w:t>项；主编（笔）出版专著</w:t>
            </w:r>
            <w:r>
              <w:t>4</w:t>
            </w:r>
            <w:r>
              <w:rPr>
                <w:rFonts w:hint="eastAsia" w:hAnsi="宋体" w:cs="宋体"/>
              </w:rPr>
              <w:t>部，发明专利</w:t>
            </w:r>
            <w:r>
              <w:t>3</w:t>
            </w:r>
            <w:r>
              <w:rPr>
                <w:rFonts w:hint="eastAsia" w:hAnsi="宋体" w:cs="宋体"/>
              </w:rPr>
              <w:t>项。投入本成果的工作量占本人工作总量的</w:t>
            </w:r>
            <w:r>
              <w:rPr>
                <w:rFonts w:hint="eastAsia"/>
              </w:rPr>
              <w:t>90</w:t>
            </w:r>
            <w:r>
              <w:t>%</w:t>
            </w:r>
            <w:r>
              <w:rPr>
                <w:rFonts w:hint="eastAsia" w:hAnsi="宋体" w:cs="宋体"/>
              </w:rPr>
              <w:t>（论文 附1-1、2、3、4、6、7、8、9、13、15、17、18、19、20、22、23、24、25、27、28、29、30；标准 附1-31~46；专著 附1-47、48、49、50；育成品种 附2-11、12；专利 附2-32、33、34）。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130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926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45"/>
        <w:gridCol w:w="1451"/>
        <w:gridCol w:w="159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黄晨阳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45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2</w:t>
            </w:r>
          </w:p>
        </w:tc>
        <w:tc>
          <w:tcPr>
            <w:tcW w:w="145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9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1977-12-12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45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山东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370682197712120039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45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副研究员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45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45" w:type="dxa"/>
            <w:vAlign w:val="center"/>
          </w:tcPr>
          <w:p>
            <w:pPr>
              <w:spacing w:line="320" w:lineRule="exact"/>
            </w:pPr>
            <w:r>
              <w:t>2011-06-01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微生物学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huangchenyang@caas.cn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45" w:type="dxa"/>
            <w:vAlign w:val="center"/>
          </w:tcPr>
          <w:p>
            <w:pPr>
              <w:spacing w:line="320" w:lineRule="exact"/>
            </w:pPr>
            <w:r>
              <w:t>010-82106207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  <w:r>
              <w:t>13520129581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51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号土肥楼食用菌室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51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51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45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9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630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2002-07-01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659" w:hRule="exact"/>
          <w:jc w:val="center"/>
        </w:trPr>
        <w:tc>
          <w:tcPr>
            <w:tcW w:w="9262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2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3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4</w:t>
            </w:r>
            <w:r>
              <w:rPr>
                <w:rFonts w:hint="eastAsia" w:hAnsi="宋体" w:cs="宋体"/>
              </w:rPr>
              <w:t>创新点的重要贡献者。设计国家食用菌标准菌株库的技术程序和信息库及其服务平台；建立侧耳属近缘种鉴定技术和食用菌品种多相鉴定鉴别技术；完成全基因组 DNA的检测方法研究；建立了平菇、香菇、白灵菇和杏鲍菇的</w:t>
            </w:r>
            <w:r>
              <w:t>SSR/SNP/IGS2-RFLP</w:t>
            </w:r>
            <w:r>
              <w:rPr>
                <w:rFonts w:hint="eastAsia" w:hAnsi="宋体" w:cs="宋体"/>
              </w:rPr>
              <w:t>标准指纹库；选育新品种</w:t>
            </w:r>
            <w:r>
              <w:t>1</w:t>
            </w:r>
            <w:r>
              <w:rPr>
                <w:rFonts w:hint="eastAsia" w:hAnsi="宋体" w:cs="宋体"/>
              </w:rPr>
              <w:t>个，制定国（行）标</w:t>
            </w:r>
            <w:r>
              <w:t>14</w:t>
            </w:r>
            <w:r>
              <w:rPr>
                <w:rFonts w:hint="eastAsia" w:hAnsi="宋体" w:cs="宋体"/>
              </w:rPr>
              <w:t>项，其中第一起草人标准</w:t>
            </w:r>
            <w:r>
              <w:t>4</w:t>
            </w:r>
            <w:r>
              <w:rPr>
                <w:rFonts w:hint="eastAsia" w:hAnsi="宋体" w:cs="宋体"/>
              </w:rPr>
              <w:t>项；主笔出版专著</w:t>
            </w:r>
            <w:r>
              <w:t>1</w:t>
            </w:r>
            <w:r>
              <w:rPr>
                <w:rFonts w:hint="eastAsia" w:hAnsi="宋体" w:cs="宋体"/>
              </w:rPr>
              <w:t>部，参编专著</w:t>
            </w:r>
            <w:r>
              <w:t>3</w:t>
            </w:r>
            <w:r>
              <w:rPr>
                <w:rFonts w:hint="eastAsia" w:hAnsi="宋体" w:cs="宋体"/>
              </w:rPr>
              <w:t>部，发明专利</w:t>
            </w:r>
            <w:r>
              <w:t>3</w:t>
            </w:r>
            <w:r>
              <w:rPr>
                <w:rFonts w:hint="eastAsia" w:hAnsi="宋体" w:cs="宋体"/>
              </w:rPr>
              <w:t>项。发表文章</w:t>
            </w:r>
            <w:r>
              <w:t>21</w:t>
            </w:r>
            <w:r>
              <w:rPr>
                <w:rFonts w:hint="eastAsia" w:hAnsi="宋体" w:cs="宋体"/>
              </w:rPr>
              <w:t>篇，在本成果中投入的工作量占本人工作总量的</w:t>
            </w:r>
            <w:r>
              <w:rPr>
                <w:rFonts w:hint="eastAsia"/>
              </w:rPr>
              <w:t>9</w:t>
            </w:r>
            <w:r>
              <w:t>0%</w:t>
            </w:r>
            <w:r>
              <w:rPr>
                <w:rFonts w:hint="eastAsia"/>
              </w:rPr>
              <w:t>（</w:t>
            </w:r>
            <w:r>
              <w:rPr>
                <w:rFonts w:hint="eastAsia" w:hAnsi="宋体" w:cs="宋体"/>
              </w:rPr>
              <w:t>论文 附1-1、2、3、4、5、6、7、8、9、12、13、15、16、17、18、19、20、22、23、24、25、27、28、29；标准 附1-30~49；育成品种 附2-17；专利2-32、33、34</w:t>
            </w:r>
            <w:r>
              <w:rPr>
                <w:rFonts w:hint="eastAsia"/>
              </w:rPr>
              <w:t>）</w:t>
            </w:r>
            <w:r>
              <w:rPr>
                <w:rFonts w:hint="eastAsia" w:hAnsi="宋体" w:cs="宋体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563" w:hRule="exact"/>
          <w:jc w:val="center"/>
        </w:trPr>
        <w:tc>
          <w:tcPr>
            <w:tcW w:w="9262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陈强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3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1979-09-10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湖北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420111197909107614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硕士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华中农业大学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2005-07-01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微生物学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chenqiang@caas.cn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010-82108761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15011543260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号土肥楼食用菌室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2005-07-01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</w:t>
            </w:r>
            <w:r>
              <w:rPr>
                <w:rFonts w:hAnsi="宋体"/>
              </w:rPr>
              <w:t>1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Ansi="宋体"/>
              </w:rPr>
              <w:t>2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int="eastAsia" w:hAnsi="宋体"/>
              </w:rPr>
              <w:t>3</w:t>
            </w:r>
            <w:r>
              <w:rPr>
                <w:rFonts w:hint="eastAsia" w:hAnsi="宋体" w:cs="宋体"/>
              </w:rPr>
              <w:t>创新点的重要贡献者。采集侧耳属野生种质资源</w:t>
            </w:r>
            <w:r>
              <w:t>2100</w:t>
            </w:r>
            <w:r>
              <w:rPr>
                <w:rFonts w:hint="eastAsia" w:hAnsi="宋体" w:cs="宋体"/>
              </w:rPr>
              <w:t>余份，鉴定评价侧耳野生种质</w:t>
            </w:r>
            <w:r>
              <w:t>10</w:t>
            </w:r>
            <w:r>
              <w:rPr>
                <w:rFonts w:hint="eastAsia" w:hAnsi="宋体" w:cs="宋体"/>
              </w:rPr>
              <w:t>种</w:t>
            </w:r>
            <w:r>
              <w:t>1330</w:t>
            </w:r>
            <w:r>
              <w:rPr>
                <w:rFonts w:hint="eastAsia" w:hAnsi="宋体" w:cs="宋体"/>
              </w:rPr>
              <w:t>份，获得特色和优异种质</w:t>
            </w:r>
            <w:r>
              <w:t>130</w:t>
            </w:r>
            <w:r>
              <w:rPr>
                <w:rFonts w:hint="eastAsia" w:hAnsi="宋体" w:cs="宋体"/>
              </w:rPr>
              <w:t>余份；研发形成“5级筛选阶梯” 高效育种技术模式和</w:t>
            </w:r>
            <w:r>
              <w:t>VCU</w:t>
            </w:r>
            <w:r>
              <w:rPr>
                <w:rFonts w:hint="eastAsia" w:hAnsi="宋体" w:cs="宋体"/>
              </w:rPr>
              <w:t>测试等技术，选育新品种1个。参编《中国食用菌菌种学》，发表论文</w:t>
            </w:r>
            <w:r>
              <w:t>14</w:t>
            </w:r>
            <w:r>
              <w:rPr>
                <w:rFonts w:hint="eastAsia" w:hAnsi="宋体" w:cs="宋体"/>
              </w:rPr>
              <w:t>篇，参与制定标准</w:t>
            </w:r>
            <w:r>
              <w:t>11</w:t>
            </w:r>
            <w:r>
              <w:rPr>
                <w:rFonts w:hint="eastAsia" w:hAnsi="宋体" w:cs="宋体"/>
              </w:rPr>
              <w:t>项、发明专利</w:t>
            </w:r>
            <w:r>
              <w:t>3</w:t>
            </w:r>
            <w:r>
              <w:rPr>
                <w:rFonts w:hint="eastAsia" w:hAnsi="宋体" w:cs="宋体"/>
              </w:rPr>
              <w:t>项。在本成果中投入的工作量占本人工作总量的</w:t>
            </w:r>
            <w:r>
              <w:rPr>
                <w:rFonts w:hint="eastAsia"/>
              </w:rPr>
              <w:t>90</w:t>
            </w:r>
            <w:r>
              <w:t>%</w:t>
            </w:r>
            <w:r>
              <w:rPr>
                <w:rFonts w:hint="eastAsia"/>
              </w:rPr>
              <w:t>（论文 附1-1、2、7、8、9、12、13、15、22、23、28、29、30；标准 附1-31、32、33、34、37、39、40、43、44、45、46；育成品种 附2-18；专利 附2-32、33、34）</w:t>
            </w:r>
            <w:r>
              <w:rPr>
                <w:rFonts w:hint="eastAsia" w:hAnsi="宋体" w:cs="宋体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高巍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4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1982-06-04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辽宁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21080419820604352X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荷兰瓦赫宁根大学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2014-01-21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食用菌育种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gaowei01@caas.cn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010-82108761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18501058361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号土肥楼食用菌室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2007-07-01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为1、</w:t>
            </w:r>
            <w:r>
              <w:rPr>
                <w:rFonts w:hAnsi="宋体"/>
              </w:rPr>
              <w:t>2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int="eastAsia" w:hAnsi="宋体"/>
              </w:rPr>
              <w:t>3</w:t>
            </w:r>
            <w:r>
              <w:rPr>
                <w:rFonts w:hint="eastAsia" w:hAnsi="宋体" w:cs="宋体"/>
              </w:rPr>
              <w:t>创新点的重要贡献者。标准菌株库国外种质的引进和主要栽培种类的品种鉴定技术研究。引进地中海特有侧耳种质16株；对全国的侧耳属、双孢蘑菇、滑菇等10种菌种的清理、整理和鉴定，检测样本1100余份，明确了栽培品种及其主栽区域与特性，为生产用种正名388个；选育新品种1个。发表论文</w:t>
            </w:r>
            <w:r>
              <w:t>3</w:t>
            </w:r>
            <w:r>
              <w:rPr>
                <w:rFonts w:hint="eastAsia" w:hAnsi="宋体" w:cs="宋体"/>
              </w:rPr>
              <w:t>篇，参编《中国食用菌菌种学》，制定标准</w:t>
            </w:r>
            <w:r>
              <w:t>6</w:t>
            </w:r>
            <w:r>
              <w:rPr>
                <w:rFonts w:hint="eastAsia" w:hAnsi="宋体" w:cs="宋体"/>
              </w:rPr>
              <w:t>项、发明专利</w:t>
            </w:r>
            <w:r>
              <w:t>3</w:t>
            </w:r>
            <w:r>
              <w:rPr>
                <w:rFonts w:hint="eastAsia" w:hAnsi="宋体" w:cs="宋体"/>
              </w:rPr>
              <w:t>项。在本成果中投入的工作量占本人工作总量的</w:t>
            </w:r>
            <w:r>
              <w:rPr>
                <w:rFonts w:hint="eastAsia"/>
              </w:rPr>
              <w:t>7</w:t>
            </w:r>
            <w:r>
              <w:t>0%</w:t>
            </w:r>
            <w:r>
              <w:rPr>
                <w:rFonts w:hint="eastAsia"/>
              </w:rPr>
              <w:t>。（论文 附1-7、13、28；标准 附1-33、39、40、43、45、46；育成品种 附2-2；专利 附2-32、33、34）</w:t>
            </w:r>
            <w:r>
              <w:rPr>
                <w:rFonts w:hint="eastAsia" w:hAnsi="宋体" w:cs="宋体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王波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5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1963-05-03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510102196305037919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专科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大专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绵阳农业专科学校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1985-07-01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农学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4504292@163.com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028-84504292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13540196110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成都市锦江区狮子山路</w:t>
            </w:r>
            <w:r>
              <w:t>4</w:t>
            </w:r>
            <w:r>
              <w:rPr>
                <w:rFonts w:hint="eastAsia" w:hAnsi="宋体" w:cs="宋体"/>
              </w:rPr>
              <w:t>号二区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610066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四川省农业科学院土壤肥料研究所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2007-10-04</w:t>
            </w:r>
            <w:r>
              <w:rPr>
                <w:rFonts w:hint="eastAsia" w:hAnsi="宋体" w:cs="宋体"/>
              </w:rPr>
              <w:t>至</w:t>
            </w:r>
            <w:r>
              <w:t>2011-10-06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为1、</w:t>
            </w:r>
            <w:r>
              <w:rPr>
                <w:rFonts w:hAnsi="宋体"/>
              </w:rPr>
              <w:t>2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int="eastAsia" w:hAnsi="宋体"/>
              </w:rPr>
              <w:t>4</w:t>
            </w:r>
            <w:r>
              <w:rPr>
                <w:rFonts w:hint="eastAsia" w:hAnsi="宋体" w:cs="宋体"/>
              </w:rPr>
              <w:t>创新点的重要贡献者。主要进行了四川、西藏、甘肃等西部区域野生种质的采集、蘑菇属近缘种鉴定技术的研发、金针菇高效育种技术研发和新品种选育与示范推广。为国家食用菌标准菌株库提供菌种</w:t>
            </w:r>
            <w:r>
              <w:t>240</w:t>
            </w:r>
            <w:r>
              <w:rPr>
                <w:rFonts w:hint="eastAsia" w:hAnsi="宋体" w:cs="宋体"/>
              </w:rPr>
              <w:t>余份，形成了蘑菇属近缘种鉴定和金针菇高效育种筛选技术，选育新品种</w:t>
            </w:r>
            <w:r>
              <w:t>1</w:t>
            </w:r>
            <w:r>
              <w:rPr>
                <w:rFonts w:hint="eastAsia"/>
              </w:rPr>
              <w:t>8</w:t>
            </w:r>
            <w:r>
              <w:rPr>
                <w:rFonts w:hint="eastAsia" w:hAnsi="宋体" w:cs="宋体"/>
              </w:rPr>
              <w:t>个，示范推广</w:t>
            </w:r>
            <w:r>
              <w:t>13</w:t>
            </w:r>
            <w:r>
              <w:rPr>
                <w:rFonts w:hint="eastAsia" w:hAnsi="宋体" w:cs="宋体"/>
              </w:rPr>
              <w:t>省（市、区），参编《中国食用菌菌种学》，发表论文</w:t>
            </w:r>
            <w:r>
              <w:t>2</w:t>
            </w:r>
            <w:r>
              <w:rPr>
                <w:rFonts w:hint="eastAsia" w:hAnsi="宋体" w:cs="宋体"/>
              </w:rPr>
              <w:t>篇。在本成果中投入的工作量占本人工作总量的</w:t>
            </w:r>
            <w:r>
              <w:rPr>
                <w:rFonts w:hint="eastAsia"/>
              </w:rPr>
              <w:t>6</w:t>
            </w:r>
            <w:r>
              <w:t>0%</w:t>
            </w:r>
            <w:r>
              <w:rPr>
                <w:rFonts w:hint="eastAsia" w:hAnsi="宋体" w:cs="宋体"/>
              </w:rPr>
              <w:t>（论文 附1-10、14；育成品种 附2-5、6、7、8、9、13、14、15、22、23、24、25、26、27、28、29、30、31）。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910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587"/>
        <w:gridCol w:w="1168"/>
        <w:gridCol w:w="15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谢宝贵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587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6</w:t>
            </w:r>
          </w:p>
        </w:tc>
        <w:tc>
          <w:tcPr>
            <w:tcW w:w="1168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8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1962-09-01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58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42011119620901501X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58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教授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58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福建农林大学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587" w:type="dxa"/>
            <w:vAlign w:val="center"/>
          </w:tcPr>
          <w:p>
            <w:pPr>
              <w:spacing w:line="320" w:lineRule="exact"/>
            </w:pPr>
            <w:r>
              <w:t>2004-06-30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作物遗传育种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mrcfafu@163.com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587" w:type="dxa"/>
            <w:vAlign w:val="center"/>
          </w:tcPr>
          <w:p>
            <w:pPr>
              <w:spacing w:line="320" w:lineRule="exact"/>
            </w:pPr>
            <w:r>
              <w:t>0591-83789277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t>13067351385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48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293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福建省福州市仓山区上下店</w:t>
            </w:r>
            <w:r>
              <w:t>15</w:t>
            </w:r>
            <w:r>
              <w:rPr>
                <w:rFonts w:hint="eastAsia" w:hAnsi="宋体" w:cs="宋体"/>
              </w:rPr>
              <w:t>号福建农林大学生命科学学院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t>350002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293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福建农林大学</w:t>
            </w: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副院长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293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6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8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474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2010-07-01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9106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</w:t>
            </w:r>
            <w:r>
              <w:rPr>
                <w:rFonts w:hAnsi="宋体"/>
              </w:rPr>
              <w:t>2</w:t>
            </w:r>
            <w:r>
              <w:rPr>
                <w:rFonts w:hint="eastAsia" w:hAnsi="宋体" w:cs="宋体"/>
              </w:rPr>
              <w:t>、</w:t>
            </w:r>
            <w:r>
              <w:rPr>
                <w:rFonts w:hint="eastAsia" w:hAnsi="宋体"/>
              </w:rPr>
              <w:t>4</w:t>
            </w:r>
            <w:r>
              <w:rPr>
                <w:rFonts w:hint="eastAsia" w:hAnsi="宋体" w:cs="宋体"/>
              </w:rPr>
              <w:t>创新点的重要贡献者。发现草菇交配型因子</w:t>
            </w:r>
            <w:r>
              <w:t>A</w:t>
            </w:r>
            <w:r>
              <w:rPr>
                <w:rFonts w:hint="eastAsia" w:hAnsi="宋体" w:cs="宋体"/>
              </w:rPr>
              <w:t>的存在状态直接影响结实性，并发现与其紧密连锁的片段，以菌丝体中此片段的检测早期鉴定预测结实性，并提出了草菇二极性异宗配合的新论断；对华东和华东南地区的食用菌菌种清理、整理和鉴定，鉴定样本900余份，明确了栽培品种及其主栽区域与特性，选育新品种</w:t>
            </w:r>
            <w:r>
              <w:t>2</w:t>
            </w:r>
            <w:r>
              <w:rPr>
                <w:rFonts w:hint="eastAsia" w:hAnsi="宋体" w:cs="宋体"/>
              </w:rPr>
              <w:t>个并在福建等地推广应用。在本成果中投入的工作量占本人工作总量的</w:t>
            </w:r>
            <w:r>
              <w:rPr>
                <w:rFonts w:hint="eastAsia"/>
              </w:rPr>
              <w:t>6</w:t>
            </w:r>
            <w:r>
              <w:t>0%</w:t>
            </w:r>
            <w:r>
              <w:rPr>
                <w:rFonts w:hint="eastAsia" w:hAnsi="宋体" w:cs="宋体"/>
              </w:rPr>
              <w:t>（论文 附1-21；育成品种 附2-20、21）。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9106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93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621"/>
        <w:gridCol w:w="1134"/>
        <w:gridCol w:w="1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赵永昌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62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7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1964-07-03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530102196407030316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硕士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清华大学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t>1991-04-01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生物化学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yaasmushroom@aliyun.com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t>0871-65140446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t>13888759615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云南省昆明市五华区学云路</w:t>
            </w:r>
            <w:r>
              <w:t>9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t>650223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云南省农业科学院生物技术与种质资源研究所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30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2009-01-01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93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为1、4科技创新点的重要贡献者。采集鉴定南方和西部食用菌野生种质资源</w:t>
            </w:r>
            <w:r>
              <w:t>2200</w:t>
            </w:r>
            <w:r>
              <w:rPr>
                <w:rFonts w:hint="eastAsia" w:hAnsi="宋体" w:cs="宋体"/>
              </w:rPr>
              <w:t>余份，为国家食用菌标准菌株库提供信息准确的菌种</w:t>
            </w:r>
            <w:r>
              <w:t>1360</w:t>
            </w:r>
            <w:r>
              <w:rPr>
                <w:rFonts w:hint="eastAsia" w:hAnsi="宋体" w:cs="宋体"/>
              </w:rPr>
              <w:t>余份；获得黑木耳、田头菇、地花等具潜在开发价值和特异性优异种质40份，提交国家标准菌株库和信息库；完成了主要栽培种类田头菇属的近缘种鉴定技术研究。参编《中国食用菌菌种学》。发表文章</w:t>
            </w:r>
            <w:r>
              <w:t>2</w:t>
            </w:r>
            <w:r>
              <w:rPr>
                <w:rFonts w:hint="eastAsia" w:hAnsi="宋体" w:cs="宋体"/>
              </w:rPr>
              <w:t>篇。在本成果中投入的工作量占本人工作总量的</w:t>
            </w:r>
            <w:r>
              <w:rPr>
                <w:rFonts w:hint="eastAsia"/>
              </w:rPr>
              <w:t>6</w:t>
            </w:r>
            <w:r>
              <w:t>0%</w:t>
            </w:r>
            <w:r>
              <w:rPr>
                <w:rFonts w:hint="eastAsia" w:hAnsi="宋体" w:cs="宋体"/>
              </w:rPr>
              <w:t>（论文 附1-11）。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93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赵梦然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8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1983-06-19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河北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130203198306192128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2012-07-01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农业微生物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ran-0619@163.com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010-82106735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15810590915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北京市中关村南大街</w:t>
            </w:r>
            <w:r>
              <w:t>12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2009-09-01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为1、2创新点的重要贡献者。主要完成了国家食用菌标准菌株库（</w:t>
            </w:r>
            <w:r>
              <w:t>CCMSSC</w:t>
            </w:r>
            <w:r>
              <w:rPr>
                <w:rFonts w:hint="eastAsia" w:hAnsi="宋体" w:cs="宋体"/>
              </w:rPr>
              <w:t>）中新疆侧耳野生种质资源鉴定和评价技术的研究，明确提出了新疆阿魏蘑发生的白灵侧耳的句群形成机制；创新形成分子标记的</w:t>
            </w:r>
            <w:r>
              <w:t>Scot</w:t>
            </w:r>
            <w:r>
              <w:rPr>
                <w:rFonts w:hint="eastAsia"/>
              </w:rPr>
              <w:t>在种群分析上的</w:t>
            </w:r>
            <w:r>
              <w:rPr>
                <w:rFonts w:hint="eastAsia" w:hAnsi="宋体" w:cs="宋体"/>
              </w:rPr>
              <w:t>技术方法；评价鉴定侧耳野生和栽培种质</w:t>
            </w:r>
            <w:r>
              <w:t>900</w:t>
            </w:r>
            <w:r>
              <w:rPr>
                <w:rFonts w:hint="eastAsia" w:hAnsi="宋体" w:cs="宋体"/>
              </w:rPr>
              <w:t>份以上，获优异种质材料</w:t>
            </w:r>
            <w:r>
              <w:t>22</w:t>
            </w:r>
            <w:r>
              <w:rPr>
                <w:rFonts w:hint="eastAsia" w:hAnsi="宋体" w:cs="宋体"/>
              </w:rPr>
              <w:t>份；发表论文</w:t>
            </w:r>
            <w:r>
              <w:t>1</w:t>
            </w:r>
            <w:r>
              <w:rPr>
                <w:rFonts w:hint="eastAsia" w:hAnsi="宋体" w:cs="宋体"/>
              </w:rPr>
              <w:t>篇。在本成果中投入的工作量占本人工作总量的</w:t>
            </w:r>
            <w:r>
              <w:rPr>
                <w:rFonts w:hint="eastAsia"/>
              </w:rPr>
              <w:t>6</w:t>
            </w:r>
            <w:r>
              <w:t>0%</w:t>
            </w:r>
            <w:r>
              <w:rPr>
                <w:rFonts w:hint="eastAsia" w:hAnsi="宋体" w:cs="宋体"/>
              </w:rPr>
              <w:t>（论文 附1-30）。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张瑞颖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9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1976-01-20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山东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370881197601201172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2010-06-30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微生物学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zhangruiying@caas.cn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010-82108651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13718370800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北京市中关村南大街</w:t>
            </w:r>
            <w:r>
              <w:t>12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2005-01-01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为1、2、3创新点中部分技术的主要贡献者。建立了金针菇品种鉴定的</w:t>
            </w:r>
            <w:r>
              <w:t>SSR</w:t>
            </w:r>
            <w:r>
              <w:rPr>
                <w:rFonts w:hint="eastAsia" w:hAnsi="宋体" w:cs="宋体"/>
              </w:rPr>
              <w:t>标准图谱；提出分子技术对食用菌品种鉴定的分辨力概念，建立食用菌品种鉴定的锚定</w:t>
            </w:r>
            <w:r>
              <w:t>ISSR</w:t>
            </w:r>
            <w:r>
              <w:rPr>
                <w:rFonts w:hint="eastAsia" w:hAnsi="宋体" w:cs="宋体"/>
              </w:rPr>
              <w:t>技术方法；参与制定标准</w:t>
            </w:r>
            <w:r>
              <w:t>5</w:t>
            </w:r>
            <w:r>
              <w:rPr>
                <w:rFonts w:hint="eastAsia" w:hAnsi="宋体" w:cs="宋体"/>
              </w:rPr>
              <w:t>项，参编《中国食用菌菌种学》。发表论文章</w:t>
            </w:r>
            <w:r>
              <w:t>6</w:t>
            </w:r>
            <w:r>
              <w:rPr>
                <w:rFonts w:hint="eastAsia" w:hAnsi="宋体" w:cs="宋体"/>
              </w:rPr>
              <w:t>篇；在本成果中投入的工作量占本人工作总量的</w:t>
            </w:r>
            <w:r>
              <w:rPr>
                <w:rFonts w:hint="eastAsia"/>
              </w:rPr>
              <w:t>50</w:t>
            </w:r>
            <w:r>
              <w:t>%</w:t>
            </w:r>
            <w:r>
              <w:rPr>
                <w:rFonts w:hint="eastAsia" w:hAnsi="宋体" w:cs="宋体"/>
              </w:rPr>
              <w:t>（论文 附1-3、5、18、25、27；标准 附1-39、40、43、44、45、46）。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02"/>
        <w:gridCol w:w="1078"/>
        <w:gridCol w:w="164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黄忠乾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02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10</w:t>
            </w:r>
          </w:p>
        </w:tc>
        <w:tc>
          <w:tcPr>
            <w:tcW w:w="1078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642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1961-11-29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0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513025196111290010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0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副研究员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0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硕士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四川农业大学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02" w:type="dxa"/>
            <w:vAlign w:val="center"/>
          </w:tcPr>
          <w:p>
            <w:pPr>
              <w:spacing w:line="320" w:lineRule="exact"/>
            </w:pPr>
            <w:r>
              <w:t>2004-07-01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农学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Huangzhongqian29@126.com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02" w:type="dxa"/>
            <w:vAlign w:val="center"/>
          </w:tcPr>
          <w:p>
            <w:pPr>
              <w:spacing w:line="320" w:lineRule="exact"/>
            </w:pPr>
            <w:r>
              <w:t>028-84504575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t>13980016861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成都市锦江区狮子山路</w:t>
            </w:r>
            <w:r>
              <w:t>4</w:t>
            </w:r>
            <w:r>
              <w:rPr>
                <w:rFonts w:hint="eastAsia" w:hAnsi="宋体" w:cs="宋体"/>
              </w:rPr>
              <w:t>号二区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t>610066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四川省农业科学院土壤肥料研究所</w:t>
            </w: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副所长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078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64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2009-10-01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为创新点2中优良品种选育的重要贡献者。参与了多个新品种的选育工作，主持选育新品种</w:t>
            </w:r>
            <w:r>
              <w:rPr>
                <w:rFonts w:hint="eastAsia"/>
              </w:rPr>
              <w:t>3</w:t>
            </w:r>
            <w:r>
              <w:rPr>
                <w:rFonts w:hint="eastAsia" w:hAnsi="宋体" w:cs="宋体"/>
              </w:rPr>
              <w:t>个，形成区域性配套技术，并在四川、甘肃、西藏等西部地区推广应用。在本成果中投入的工作量占本人工作总量的</w:t>
            </w:r>
            <w:r>
              <w:rPr>
                <w:rFonts w:hint="eastAsia"/>
              </w:rPr>
              <w:t>50</w:t>
            </w:r>
            <w:r>
              <w:t>%</w:t>
            </w:r>
            <w:r>
              <w:rPr>
                <w:rFonts w:hint="eastAsia" w:hAnsi="宋体" w:cs="宋体"/>
              </w:rPr>
              <w:t>（育成品种 附2-1、10、16）。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93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621"/>
        <w:gridCol w:w="1159"/>
        <w:gridCol w:w="139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江玉姬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62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11</w:t>
            </w:r>
          </w:p>
        </w:tc>
        <w:tc>
          <w:tcPr>
            <w:tcW w:w="115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392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1965-12-09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420106196512095621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教授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福建农林大学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t>2006-06-30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植物病理学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Jyj1209@163.com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t>0591-83789277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t>15659373878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48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福建省福州市仓山区上下店</w:t>
            </w:r>
            <w:r>
              <w:t>15</w:t>
            </w:r>
            <w:r>
              <w:rPr>
                <w:rFonts w:hint="eastAsia" w:hAnsi="宋体" w:cs="宋体"/>
              </w:rPr>
              <w:t>号福建农林大学食品科学学院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t>350002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福建农林大学</w:t>
            </w: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实验室主任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5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392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30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2010-07-01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93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为创新点2部分技术的重要贡献者。完成草菇结实性早期鉴定的分子检测技术研究，明确了</w:t>
            </w:r>
            <w:r>
              <w:t>MIP</w:t>
            </w:r>
            <w:r>
              <w:rPr>
                <w:rFonts w:hint="eastAsia" w:hAnsi="宋体" w:cs="宋体"/>
              </w:rPr>
              <w:t>片段与</w:t>
            </w:r>
            <w:r>
              <w:t>A</w:t>
            </w:r>
            <w:r>
              <w:rPr>
                <w:rFonts w:hint="eastAsia" w:hAnsi="宋体" w:cs="宋体"/>
              </w:rPr>
              <w:t>因子的连锁关系。选育新品种</w:t>
            </w:r>
            <w:r>
              <w:t>1</w:t>
            </w:r>
            <w:r>
              <w:rPr>
                <w:rFonts w:hint="eastAsia" w:hAnsi="宋体" w:cs="宋体"/>
              </w:rPr>
              <w:t>个，形成配套栽培技术，并推广应用。在本成果中投入的工作量占本人工作总量的</w:t>
            </w:r>
            <w:r>
              <w:rPr>
                <w:rFonts w:hint="eastAsia"/>
              </w:rPr>
              <w:t>50</w:t>
            </w:r>
            <w:r>
              <w:t>%</w:t>
            </w:r>
            <w:r>
              <w:rPr>
                <w:rFonts w:hint="eastAsia" w:hAnsi="宋体" w:cs="宋体"/>
              </w:rPr>
              <w:t>（论文 附1-21；育成品种 附2-19）。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561" w:hRule="exact"/>
          <w:jc w:val="center"/>
        </w:trPr>
        <w:tc>
          <w:tcPr>
            <w:tcW w:w="893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93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621"/>
        <w:gridCol w:w="1134"/>
        <w:gridCol w:w="141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陈卫民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男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62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12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1978-12-22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河南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411024197812222611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副研究员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t>2009-07-01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微生物学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chwmkm@aliyun.com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621" w:type="dxa"/>
            <w:vAlign w:val="center"/>
          </w:tcPr>
          <w:p>
            <w:pPr>
              <w:spacing w:line="320" w:lineRule="exact"/>
            </w:pPr>
            <w:r>
              <w:t>0871-65174681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t>13529413507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云南省昆明市五华区学云路</w:t>
            </w:r>
            <w:r>
              <w:t>9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  <w:r>
              <w:t>650223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云南省农业科学院生物技术与种质资源研究所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327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41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30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2009-07-01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93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1、2创新点部分技术的重要贡献者。云南和西部食用菌野生种质资源的主要采集人，采集鉴定野生种质320份，获得具开发潜力的杨柳田头菇和大孢地花等特有种质，提交国家食用菌标准菌株库；完成柱状田头菇近缘种鉴定技术研究。第一作者发表论文</w:t>
            </w:r>
            <w:r>
              <w:t>1</w:t>
            </w:r>
            <w:r>
              <w:rPr>
                <w:rFonts w:hint="eastAsia" w:hAnsi="宋体" w:cs="宋体"/>
              </w:rPr>
              <w:t>篇。在本成果中投入的工作量占本人工作总量的</w:t>
            </w:r>
            <w:r>
              <w:rPr>
                <w:rFonts w:hint="eastAsia"/>
              </w:rPr>
              <w:t>5</w:t>
            </w:r>
            <w:r>
              <w:t>0%</w:t>
            </w:r>
            <w:r>
              <w:rPr>
                <w:rFonts w:hint="eastAsia" w:hAnsi="宋体" w:cs="宋体"/>
              </w:rPr>
              <w:t>（论文 附1-11）。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93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邬向丽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13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1983-02-05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内蒙古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蒙古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152723198302050024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2010-07-01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微生物学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wuxiangli@caas.cn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010-82108761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15811192053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2010-07-01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为创新点1的重要贡献者。建立和完善了国家食用菌标准菌株库的质量控制技术体系，改良菌种保藏方法，确保了菌库安全运行，形成对外提供种质的技术规范，对外提供种质材料</w:t>
            </w:r>
            <w:r>
              <w:rPr>
                <w:rFonts w:ascii="宋体" w:hAnsi="宋体" w:cs="宋体"/>
              </w:rPr>
              <w:t>1051</w:t>
            </w:r>
            <w:r>
              <w:rPr>
                <w:rFonts w:hint="eastAsia" w:ascii="宋体" w:hAnsi="宋体" w:cs="宋体"/>
              </w:rPr>
              <w:t>份、</w:t>
            </w:r>
            <w:r>
              <w:rPr>
                <w:rFonts w:ascii="宋体" w:hAnsi="宋体" w:cs="宋体"/>
              </w:rPr>
              <w:t>478</w:t>
            </w:r>
            <w:r>
              <w:rPr>
                <w:rFonts w:hint="eastAsia" w:ascii="宋体" w:hAnsi="宋体" w:cs="宋体"/>
              </w:rPr>
              <w:t>个菌株</w:t>
            </w:r>
            <w:r>
              <w:rPr>
                <w:rFonts w:hint="eastAsia" w:hAnsi="宋体" w:cs="宋体"/>
              </w:rPr>
              <w:t>；参与制定标准</w:t>
            </w:r>
            <w:r>
              <w:t>1</w:t>
            </w:r>
            <w:r>
              <w:rPr>
                <w:rFonts w:hint="eastAsia" w:hAnsi="宋体" w:cs="宋体"/>
              </w:rPr>
              <w:t>项，发表文章</w:t>
            </w:r>
            <w:r>
              <w:t>2</w:t>
            </w:r>
            <w:r>
              <w:rPr>
                <w:rFonts w:hint="eastAsia" w:hAnsi="宋体" w:cs="宋体"/>
              </w:rPr>
              <w:t>篇。在本成果中投入的工作量占本人工作总量的</w:t>
            </w:r>
            <w:r>
              <w:rPr>
                <w:rFonts w:hint="eastAsia"/>
              </w:rPr>
              <w:t>5</w:t>
            </w:r>
            <w:r>
              <w:t>0%</w:t>
            </w:r>
            <w:r>
              <w:rPr>
                <w:rFonts w:hint="eastAsia" w:hAnsi="宋体" w:cs="宋体"/>
              </w:rPr>
              <w:t>（论文 附1-22、30；标准 附1-34）。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276"/>
        <w:gridCol w:w="136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刘秀明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14</w:t>
            </w:r>
          </w:p>
        </w:tc>
        <w:tc>
          <w:tcPr>
            <w:tcW w:w="127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367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1985-11-29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吉林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220702198511291427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研究生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博士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2013-07-01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农业微生物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Q_lxm@aliyun.com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010-82106735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  <w:r>
              <w:t>15001357166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北京市海淀区中关村南大街</w:t>
            </w:r>
            <w:r>
              <w:t>12</w:t>
            </w:r>
            <w:r>
              <w:rPr>
                <w:rFonts w:hint="eastAsia" w:hAnsi="宋体" w:cs="宋体"/>
              </w:rPr>
              <w:t>号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  <w:r>
              <w:t>100081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中国农业科学院农业资源与农业区划研究所</w:t>
            </w: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276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367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中共党员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2010-07-01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创新点2部分技术的重要贡献者。鉴定全国普查菌种600份，明确了华北地区的主要栽培品种和特性，为标准菌株库提供菌种249份及其信息；建立了平菇种质适温性和温度敏感性早期鉴定的基因检测法；阐明了海藻糖代谢在温度响应中</w:t>
            </w:r>
            <w:r>
              <w:rPr>
                <w:i/>
                <w:iCs/>
              </w:rPr>
              <w:t>tps</w:t>
            </w:r>
            <w:r>
              <w:rPr>
                <w:rFonts w:hint="eastAsia" w:hAnsi="宋体" w:cs="宋体"/>
              </w:rPr>
              <w:t>表达的作用；第一作者发表论文</w:t>
            </w:r>
            <w:r>
              <w:t>1</w:t>
            </w:r>
            <w:r>
              <w:rPr>
                <w:rFonts w:hint="eastAsia" w:hAnsi="宋体" w:cs="宋体"/>
              </w:rPr>
              <w:t>篇。在本成果中投入的工作量占本人工作总量的</w:t>
            </w:r>
            <w:r>
              <w:t>50%</w:t>
            </w:r>
            <w:r>
              <w:rPr>
                <w:rFonts w:hint="eastAsia" w:hAnsi="宋体" w:cs="宋体"/>
              </w:rPr>
              <w:t>（论文 附1-22）。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pStyle w:val="33"/>
        <w:spacing w:line="320" w:lineRule="exact"/>
        <w:ind w:firstLine="420"/>
        <w:jc w:val="center"/>
        <w:rPr>
          <w:rFonts w:eastAsia="宋体"/>
          <w:b/>
          <w:bCs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br w:type="page"/>
      </w:r>
      <w:r>
        <w:rPr>
          <w:rFonts w:hint="eastAsia" w:hAnsi="宋体" w:eastAsia="宋体" w:cs="宋体"/>
          <w:b/>
          <w:bCs/>
          <w:sz w:val="21"/>
          <w:szCs w:val="21"/>
          <w:lang w:eastAsia="zh-CN"/>
        </w:rPr>
        <w:t>七、主要完成人情况表</w:t>
      </w:r>
    </w:p>
    <w:tbl>
      <w:tblPr>
        <w:tblStyle w:val="30"/>
        <w:tblW w:w="888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61"/>
        <w:gridCol w:w="1360"/>
        <w:gridCol w:w="211"/>
        <w:gridCol w:w="528"/>
        <w:gridCol w:w="546"/>
        <w:gridCol w:w="1061"/>
        <w:gridCol w:w="1479"/>
        <w:gridCol w:w="1134"/>
        <w:gridCol w:w="15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姓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360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鲜灵</w:t>
            </w:r>
          </w:p>
        </w:tc>
        <w:tc>
          <w:tcPr>
            <w:tcW w:w="73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性别</w:t>
            </w:r>
          </w:p>
        </w:tc>
        <w:tc>
          <w:tcPr>
            <w:tcW w:w="546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女</w:t>
            </w:r>
          </w:p>
        </w:tc>
        <w:tc>
          <w:tcPr>
            <w:tcW w:w="1061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排</w:t>
            </w:r>
            <w:r>
              <w:t xml:space="preserve">    </w:t>
            </w:r>
            <w:r>
              <w:rPr>
                <w:rFonts w:hint="eastAsia" w:hAnsi="宋体" w:cs="宋体"/>
              </w:rPr>
              <w:t>名</w:t>
            </w:r>
          </w:p>
        </w:tc>
        <w:tc>
          <w:tcPr>
            <w:tcW w:w="147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t>15</w:t>
            </w:r>
          </w:p>
        </w:tc>
        <w:tc>
          <w:tcPr>
            <w:tcW w:w="1134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国</w:t>
            </w:r>
            <w:r>
              <w:t xml:space="preserve">    </w:t>
            </w:r>
            <w:r>
              <w:rPr>
                <w:rFonts w:hint="eastAsia" w:hAnsi="宋体" w:cs="宋体"/>
              </w:rPr>
              <w:t>籍</w:t>
            </w:r>
          </w:p>
        </w:tc>
        <w:tc>
          <w:tcPr>
            <w:tcW w:w="1509" w:type="dxa"/>
            <w:tcBorders>
              <w:top w:val="single" w:color="auto" w:sz="8" w:space="0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中国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1963-10-25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出</w:t>
            </w:r>
            <w:r>
              <w:t xml:space="preserve"> </w:t>
            </w:r>
            <w:r>
              <w:rPr>
                <w:rFonts w:hint="eastAsia" w:hAnsi="宋体" w:cs="宋体"/>
              </w:rPr>
              <w:t>生</w:t>
            </w:r>
            <w:r>
              <w:t xml:space="preserve"> </w:t>
            </w:r>
            <w:r>
              <w:rPr>
                <w:rFonts w:hint="eastAsia" w:hAnsi="宋体" w:cs="宋体"/>
              </w:rPr>
              <w:t>地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民</w:t>
            </w:r>
            <w:r>
              <w:t xml:space="preserve">    </w:t>
            </w:r>
            <w:r>
              <w:rPr>
                <w:rFonts w:hint="eastAsia" w:hAnsi="宋体" w:cs="宋体"/>
              </w:rPr>
              <w:t>族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510102196310257983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归国人员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否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归国时间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助理研究员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最高学历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专科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最高学位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大专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四川广播电视大学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毕业时间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1988-07-01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所学专业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档案学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电子邮箱</w:t>
            </w:r>
          </w:p>
        </w:tc>
        <w:tc>
          <w:tcPr>
            <w:tcW w:w="2645" w:type="dxa"/>
            <w:gridSpan w:val="4"/>
            <w:vAlign w:val="center"/>
          </w:tcPr>
          <w:p>
            <w:pPr>
              <w:spacing w:line="320" w:lineRule="exact"/>
            </w:pPr>
            <w:r>
              <w:t>458840619@qq.com</w:t>
            </w:r>
          </w:p>
        </w:tc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办公电话</w:t>
            </w:r>
          </w:p>
        </w:tc>
        <w:tc>
          <w:tcPr>
            <w:tcW w:w="1479" w:type="dxa"/>
            <w:vAlign w:val="center"/>
          </w:tcPr>
          <w:p>
            <w:pPr>
              <w:spacing w:line="320" w:lineRule="exact"/>
            </w:pPr>
            <w:r>
              <w:t>028-84504575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移动电话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13688146591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通讯地址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成都市锦江区狮子山路</w:t>
            </w:r>
            <w:r>
              <w:t>4</w:t>
            </w:r>
            <w:r>
              <w:rPr>
                <w:rFonts w:hint="eastAsia" w:hAnsi="宋体" w:cs="宋体"/>
              </w:rPr>
              <w:t>号二区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邮政编码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  <w:r>
              <w:t>610066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工作单位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四川省农业科学院土壤肥料研究所</w:t>
            </w: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行政职务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61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二级单位</w:t>
            </w:r>
          </w:p>
        </w:tc>
        <w:tc>
          <w:tcPr>
            <w:tcW w:w="5185" w:type="dxa"/>
            <w:gridSpan w:val="6"/>
            <w:vAlign w:val="center"/>
          </w:tcPr>
          <w:p>
            <w:pPr>
              <w:spacing w:line="320" w:lineRule="exact"/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党</w:t>
            </w:r>
            <w:r>
              <w:t xml:space="preserve">    </w:t>
            </w:r>
            <w:r>
              <w:rPr>
                <w:rFonts w:hint="eastAsia" w:hAnsi="宋体" w:cs="宋体"/>
              </w:rPr>
              <w:t>派</w:t>
            </w:r>
          </w:p>
        </w:tc>
        <w:tc>
          <w:tcPr>
            <w:tcW w:w="1509" w:type="dxa"/>
            <w:vAlign w:val="center"/>
          </w:tcPr>
          <w:p>
            <w:pPr>
              <w:spacing w:line="320" w:lineRule="exact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632" w:type="dxa"/>
            <w:gridSpan w:val="3"/>
            <w:vAlign w:val="center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参加本成果研究起止时间</w:t>
            </w:r>
          </w:p>
        </w:tc>
        <w:tc>
          <w:tcPr>
            <w:tcW w:w="6257" w:type="dxa"/>
            <w:gridSpan w:val="6"/>
            <w:vAlign w:val="center"/>
          </w:tcPr>
          <w:p>
            <w:pPr>
              <w:spacing w:line="320" w:lineRule="exact"/>
              <w:jc w:val="center"/>
            </w:pPr>
            <w:r>
              <w:t>2010-04-01</w:t>
            </w:r>
            <w:r>
              <w:rPr>
                <w:rFonts w:hint="eastAsia" w:hAnsi="宋体" w:cs="宋体"/>
              </w:rPr>
              <w:t>至</w:t>
            </w:r>
            <w:r>
              <w:t>2011-06-23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319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对本成果技术创造性贡献：（不超过</w:t>
            </w:r>
            <w:r>
              <w:t>200</w:t>
            </w:r>
            <w:r>
              <w:rPr>
                <w:rFonts w:hint="eastAsia" w:hAnsi="宋体" w:cs="宋体"/>
              </w:rPr>
              <w:t>字）</w:t>
            </w:r>
          </w:p>
          <w:p>
            <w:pPr>
              <w:spacing w:line="320" w:lineRule="exact"/>
            </w:pPr>
            <w:r>
              <w:rPr>
                <w:rFonts w:hint="eastAsia" w:hAnsi="宋体" w:cs="宋体"/>
              </w:rPr>
              <w:t>为创新点2新品种选育的重要贡献者，参与了多个新品种的选育工作，主持选育新品种</w:t>
            </w:r>
            <w:r>
              <w:t>2</w:t>
            </w:r>
            <w:r>
              <w:rPr>
                <w:rFonts w:hint="eastAsia" w:hAnsi="宋体" w:cs="宋体"/>
              </w:rPr>
              <w:t>个，形成配套栽培技术，并在四川推广应用。在本成果中投入的工作量占本人工作总量的</w:t>
            </w:r>
            <w:r>
              <w:rPr>
                <w:rFonts w:hint="eastAsia"/>
              </w:rPr>
              <w:t>50</w:t>
            </w:r>
            <w:r>
              <w:t>%</w:t>
            </w:r>
            <w:r>
              <w:rPr>
                <w:rFonts w:hint="eastAsia" w:hAnsi="宋体" w:cs="宋体"/>
              </w:rPr>
              <w:t>（育成品种 附2-3、4）。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837" w:hRule="exact"/>
          <w:jc w:val="center"/>
        </w:trPr>
        <w:tc>
          <w:tcPr>
            <w:tcW w:w="8889" w:type="dxa"/>
            <w:gridSpan w:val="9"/>
            <w:vAlign w:val="top"/>
          </w:tcPr>
          <w:p>
            <w:pPr>
              <w:spacing w:line="320" w:lineRule="exact"/>
            </w:pPr>
            <w:r>
              <w:rPr>
                <w:rFonts w:hint="eastAsia" w:hAnsi="宋体" w:cs="宋体"/>
              </w:rPr>
              <w:t>曾获科技奖励情况：</w:t>
            </w:r>
          </w:p>
          <w:p>
            <w:pPr>
              <w:spacing w:line="320" w:lineRule="exact"/>
            </w:pPr>
          </w:p>
        </w:tc>
      </w:tr>
    </w:tbl>
    <w:p>
      <w:pPr>
        <w:spacing w:line="320" w:lineRule="exact"/>
        <w:jc w:val="center"/>
        <w:rPr>
          <w:rFonts w:hAnsi="宋体" w:cs="宋体"/>
          <w:b/>
          <w:bCs/>
        </w:rPr>
      </w:pPr>
      <w:bookmarkStart w:id="9" w:name="_GoBack"/>
      <w:bookmarkEnd w:id="9"/>
      <w:r>
        <w:br w:type="page"/>
      </w:r>
      <w:bookmarkStart w:id="6" w:name="_Toc386577055"/>
      <w:bookmarkStart w:id="7" w:name="_Toc386579288"/>
      <w:bookmarkStart w:id="8" w:name="_Toc386579342"/>
    </w:p>
    <w:bookmarkEnd w:id="6"/>
    <w:bookmarkEnd w:id="7"/>
    <w:bookmarkEnd w:id="8"/>
    <w:p>
      <w:pPr>
        <w:spacing w:line="390" w:lineRule="exact"/>
        <w:ind w:firstLine="482" w:firstLineChars="200"/>
        <w:jc w:val="center"/>
        <w:rPr>
          <w:rFonts w:ascii="宋体"/>
          <w:b/>
          <w:bCs/>
          <w:sz w:val="24"/>
          <w:szCs w:val="24"/>
        </w:rPr>
      </w:pPr>
      <w:r>
        <w:rPr>
          <w:rFonts w:hint="eastAsia" w:ascii="宋体" w:cs="宋体"/>
          <w:b/>
          <w:bCs/>
          <w:sz w:val="24"/>
          <w:szCs w:val="24"/>
        </w:rPr>
        <w:t>八、知识产权目录</w:t>
      </w:r>
    </w:p>
    <w:p>
      <w:pPr>
        <w:pStyle w:val="15"/>
        <w:ind w:firstLine="0" w:firstLineChars="0"/>
        <w:rPr>
          <w:rFonts w:ascii="宋体" w:cs="Times New Roman"/>
          <w:b/>
          <w:bCs/>
          <w:sz w:val="21"/>
          <w:szCs w:val="21"/>
        </w:rPr>
      </w:pPr>
      <w:r>
        <w:rPr>
          <w:rFonts w:ascii="宋体" w:hAnsi="宋体" w:cs="宋体"/>
          <w:b/>
          <w:bCs/>
          <w:sz w:val="21"/>
          <w:szCs w:val="21"/>
        </w:rPr>
        <w:t>1</w:t>
      </w:r>
      <w:r>
        <w:rPr>
          <w:rFonts w:hint="eastAsia" w:ascii="宋体" w:hAnsi="宋体" w:cs="宋体"/>
          <w:b/>
          <w:bCs/>
          <w:sz w:val="21"/>
          <w:szCs w:val="21"/>
        </w:rPr>
        <w:t>．论文专著和标准</w:t>
      </w:r>
    </w:p>
    <w:p>
      <w:pPr>
        <w:pStyle w:val="34"/>
        <w:widowControl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叶翔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王钰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中国主栽香菇品种</w:t>
      </w:r>
      <w:r>
        <w:rPr>
          <w:rFonts w:ascii="宋体" w:hAnsi="宋体" w:cs="宋体"/>
        </w:rPr>
        <w:t>SSR</w:t>
      </w:r>
      <w:r>
        <w:rPr>
          <w:rFonts w:hint="eastAsia" w:ascii="宋体" w:hAnsi="宋体" w:cs="宋体"/>
        </w:rPr>
        <w:t>指纹图谱的构建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植物遗传资源学报</w:t>
      </w:r>
      <w:r>
        <w:rPr>
          <w:rFonts w:ascii="宋体" w:hAnsi="宋体" w:cs="宋体"/>
        </w:rPr>
        <w:t>,2012,06:1067-1072.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王大莉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边银丙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香菇三个功能基因部分序列的单核苷酸多态性分析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菌物学报</w:t>
      </w:r>
      <w:r>
        <w:rPr>
          <w:rFonts w:ascii="宋体" w:hAnsi="宋体" w:cs="宋体"/>
        </w:rPr>
        <w:t>,2013,01:81-88.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郑素月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管桂萍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张瑞颖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刺芹侧耳</w:t>
      </w:r>
      <w:r>
        <w:rPr>
          <w:rFonts w:ascii="宋体" w:hAnsi="宋体" w:cs="宋体"/>
        </w:rPr>
        <w:t>(</w:t>
      </w:r>
      <w:r>
        <w:rPr>
          <w:rFonts w:ascii="宋体" w:hAnsi="宋体" w:cs="宋体"/>
          <w:i/>
          <w:iCs/>
        </w:rPr>
        <w:t>Pleurotus eryngii</w:t>
      </w:r>
      <w:r>
        <w:rPr>
          <w:rFonts w:ascii="宋体" w:hAnsi="宋体" w:cs="宋体"/>
        </w:rPr>
        <w:t>)rDNA</w:t>
      </w:r>
      <w:r>
        <w:rPr>
          <w:rFonts w:hint="eastAsia" w:ascii="宋体" w:hAnsi="宋体" w:cs="宋体"/>
        </w:rPr>
        <w:t>的</w:t>
      </w:r>
      <w:r>
        <w:rPr>
          <w:rFonts w:ascii="宋体" w:hAnsi="宋体" w:cs="宋体"/>
        </w:rPr>
        <w:t>IGS2</w:t>
      </w:r>
      <w:r>
        <w:rPr>
          <w:rFonts w:hint="eastAsia" w:ascii="宋体" w:hAnsi="宋体" w:cs="宋体"/>
        </w:rPr>
        <w:t>多样性分析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农业生物技术学报</w:t>
      </w:r>
      <w:r>
        <w:rPr>
          <w:rFonts w:ascii="宋体" w:hAnsi="宋体" w:cs="宋体"/>
        </w:rPr>
        <w:t>,2005,05:47-50.</w:t>
      </w:r>
    </w:p>
    <w:p>
      <w:pPr>
        <w:pStyle w:val="34"/>
        <w:numPr>
          <w:ilvl w:val="0"/>
          <w:numId w:val="2"/>
        </w:numPr>
        <w:autoSpaceDE w:val="0"/>
        <w:autoSpaceDN w:val="0"/>
        <w:adjustRightInd w:val="0"/>
        <w:spacing w:line="300" w:lineRule="auto"/>
        <w:ind w:firstLineChars="0"/>
        <w:rPr>
          <w:rFonts w:ascii="宋体" w:hAnsi="宋体" w:cs="宋体"/>
        </w:rPr>
      </w:pPr>
      <w:r>
        <w:rPr>
          <w:rFonts w:ascii="宋体" w:hAnsi="宋体" w:cs="宋体"/>
        </w:rPr>
        <w:t>Zhang JX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Huang CY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Ng TB</w:t>
      </w:r>
      <w:r>
        <w:rPr>
          <w:rFonts w:ascii="宋体" w:cs="宋体"/>
        </w:rPr>
        <w:t>,</w:t>
      </w:r>
      <w:r>
        <w:rPr>
          <w:rFonts w:ascii="宋体" w:hAnsi="宋体" w:cs="宋体"/>
        </w:rPr>
        <w:t xml:space="preserve"> Wang HX. 2006. Genetic polymorphism of ferula mushroom growing on </w:t>
      </w:r>
      <w:r>
        <w:rPr>
          <w:rFonts w:ascii="宋体" w:hAnsi="宋体" w:cs="宋体"/>
          <w:i/>
          <w:iCs/>
        </w:rPr>
        <w:t>Ferula sinkiangensis</w:t>
      </w:r>
      <w:r>
        <w:rPr>
          <w:rFonts w:ascii="宋体" w:hAnsi="宋体" w:cs="宋体"/>
        </w:rPr>
        <w:t>. Applied Microbiology and Biotechnology, 71: 304-309.</w:t>
      </w:r>
    </w:p>
    <w:p>
      <w:pPr>
        <w:pStyle w:val="34"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ascii="宋体" w:hAnsi="宋体" w:cs="宋体"/>
        </w:rPr>
        <w:t>Zhang RY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Hu DD, Zhang JX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, Zuo XM, Jiang RB, Wang HX, Ng TB. 2010. Development and characterization of simple sequence repeat (SSR) markers for the mushroom </w:t>
      </w:r>
      <w:r>
        <w:rPr>
          <w:rFonts w:ascii="宋体" w:hAnsi="宋体" w:cs="宋体"/>
          <w:i/>
          <w:iCs/>
        </w:rPr>
        <w:t>Flammulina velutipes</w:t>
      </w:r>
      <w:r>
        <w:rPr>
          <w:rFonts w:ascii="宋体" w:hAnsi="宋体" w:cs="宋体"/>
        </w:rPr>
        <w:t>. Journal of Bioscience and Bioengineering, 110(3):273-5.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李慧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谢宝贵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基于</w:t>
      </w:r>
      <w:r>
        <w:rPr>
          <w:rFonts w:ascii="宋体" w:hAnsi="宋体" w:cs="宋体"/>
        </w:rPr>
        <w:t>SSR</w:t>
      </w:r>
      <w:r>
        <w:rPr>
          <w:rFonts w:hint="eastAsia" w:ascii="宋体" w:hAnsi="宋体" w:cs="宋体"/>
        </w:rPr>
        <w:t>标记构建平菇栽培品种核心样本方法的探讨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园艺学报</w:t>
      </w:r>
      <w:r>
        <w:rPr>
          <w:rFonts w:ascii="宋体" w:hAnsi="宋体" w:cs="宋体"/>
        </w:rPr>
        <w:t>,2012,10:2023-2032.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高山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高巍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侧耳属主要种类</w:t>
      </w:r>
      <w:r>
        <w:rPr>
          <w:rFonts w:ascii="宋体" w:hAnsi="宋体" w:cs="宋体"/>
        </w:rPr>
        <w:t>ITS</w:t>
      </w:r>
      <w:r>
        <w:rPr>
          <w:rFonts w:hint="eastAsia" w:ascii="宋体" w:hAnsi="宋体" w:cs="宋体"/>
        </w:rPr>
        <w:t>序列分析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菌物学报</w:t>
      </w:r>
      <w:r>
        <w:rPr>
          <w:rFonts w:ascii="宋体" w:hAnsi="宋体" w:cs="宋体"/>
        </w:rPr>
        <w:t>,2010,03:365-372.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高山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边银丙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基于</w:t>
      </w:r>
      <w:r>
        <w:rPr>
          <w:rFonts w:ascii="宋体" w:hAnsi="宋体" w:cs="宋体"/>
        </w:rPr>
        <w:t>nLSU rDNA</w:t>
      </w:r>
      <w:r>
        <w:rPr>
          <w:rFonts w:hint="eastAsia" w:ascii="宋体" w:hAnsi="宋体" w:cs="宋体"/>
        </w:rPr>
        <w:t>序列分析探讨侧耳属系统发育关系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植物遗传资源学报</w:t>
      </w:r>
      <w:r>
        <w:rPr>
          <w:rFonts w:ascii="宋体" w:hAnsi="宋体" w:cs="宋体"/>
        </w:rPr>
        <w:t>,2008,03:328-334.</w:t>
      </w:r>
    </w:p>
    <w:p>
      <w:pPr>
        <w:pStyle w:val="34"/>
        <w:numPr>
          <w:ilvl w:val="0"/>
          <w:numId w:val="2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ascii="宋体" w:hAnsi="宋体" w:cs="宋体"/>
        </w:rPr>
        <w:t>Li CX, Zhang JX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Huang CY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Chen Q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, Wang HX. 2007. Isolation of DNA topoisomerase II gene from </w:t>
      </w:r>
      <w:r>
        <w:rPr>
          <w:rFonts w:ascii="宋体" w:hAnsi="宋体" w:cs="宋体"/>
          <w:i/>
          <w:iCs/>
        </w:rPr>
        <w:t>Pleurotus ostreatus</w:t>
      </w:r>
      <w:r>
        <w:rPr>
          <w:rFonts w:ascii="宋体" w:hAnsi="宋体" w:cs="宋体"/>
        </w:rPr>
        <w:t xml:space="preserve"> and its application in phylogenetic analysis. Journal of Applied Microbiology, 103: 2026-2032.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王波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刘勇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赵小青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王一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王泽生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双孢蘑菇和蘑菇的</w:t>
      </w:r>
      <w:r>
        <w:rPr>
          <w:rFonts w:ascii="宋体" w:hAnsi="宋体" w:cs="宋体"/>
        </w:rPr>
        <w:t>ITS-RFLP</w:t>
      </w:r>
      <w:r>
        <w:rPr>
          <w:rFonts w:hint="eastAsia" w:ascii="宋体" w:hAnsi="宋体" w:cs="宋体"/>
        </w:rPr>
        <w:t>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西南农业学报</w:t>
      </w:r>
      <w:r>
        <w:rPr>
          <w:rFonts w:ascii="宋体" w:hAnsi="宋体" w:cs="宋体"/>
        </w:rPr>
        <w:t>,2012,(6):2222-2226.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陈卫民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张小雷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柴红梅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田果廷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赵永昌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基于线粒体序列特征的茶树菇及杨柳田头菇分离物快速鉴定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中国农学通报</w:t>
      </w:r>
      <w:r>
        <w:rPr>
          <w:rFonts w:ascii="宋体" w:hAnsi="宋体" w:cs="宋体"/>
        </w:rPr>
        <w:t>,2011,31:152-155.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真菌营养亲和群鉴定方法的改进</w:t>
      </w:r>
      <w:r>
        <w:rPr>
          <w:rFonts w:ascii="宋体" w:hAnsi="宋体" w:cs="宋体"/>
        </w:rPr>
        <w:t>. 2010,30(5):45-47.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高巍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郑素月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食用菌可栽培种类野生种质的评价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植物遗传资源学报</w:t>
      </w:r>
      <w:r>
        <w:rPr>
          <w:rFonts w:ascii="宋体" w:hAnsi="宋体" w:cs="宋体"/>
        </w:rPr>
        <w:t>,2010,02:127-131.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王波</w:t>
      </w:r>
      <w:r>
        <w:rPr>
          <w:rFonts w:ascii="宋体" w:hAnsi="宋体" w:cs="宋体"/>
          <w:vertAlign w:val="superscript"/>
        </w:rPr>
        <w:t>*</w:t>
      </w:r>
      <w:r>
        <w:rPr>
          <w:rFonts w:hint="eastAsia" w:ascii="宋体" w:hAnsi="宋体" w:cs="宋体"/>
        </w:rPr>
        <w:t>，赵晓清，贾定洪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棕色双孢蘑菇杂交育种研究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食用菌学报，</w:t>
      </w:r>
      <w:r>
        <w:rPr>
          <w:rFonts w:ascii="宋体" w:hAnsi="宋体" w:cs="宋体"/>
        </w:rPr>
        <w:t>2010</w:t>
      </w:r>
      <w:r>
        <w:rPr>
          <w:rFonts w:hint="eastAsia" w:ascii="宋体" w:hAnsi="宋体" w:cs="宋体"/>
        </w:rPr>
        <w:t>，增刊：</w:t>
      </w:r>
      <w:r>
        <w:rPr>
          <w:rFonts w:ascii="宋体" w:hAnsi="宋体" w:cs="宋体"/>
        </w:rPr>
        <w:t>1-4.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李辉平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黑木耳栽培菌株的</w:t>
      </w:r>
      <w:r>
        <w:rPr>
          <w:rFonts w:ascii="宋体" w:hAnsi="宋体" w:cs="宋体"/>
        </w:rPr>
        <w:t>ISSR</w:t>
      </w:r>
      <w:r>
        <w:rPr>
          <w:rFonts w:hint="eastAsia" w:ascii="宋体" w:hAnsi="宋体" w:cs="宋体"/>
        </w:rPr>
        <w:t>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园艺学报</w:t>
      </w:r>
      <w:r>
        <w:rPr>
          <w:rFonts w:ascii="宋体" w:hAnsi="宋体" w:cs="宋体"/>
        </w:rPr>
        <w:t>,2007,04:935-940.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hint="eastAsia" w:ascii="宋体" w:hAnsi="宋体" w:cs="宋体"/>
        </w:rPr>
        <w:t>，赵永昌</w:t>
      </w:r>
      <w:r>
        <w:rPr>
          <w:rFonts w:ascii="宋体" w:hAnsi="宋体" w:cs="宋体"/>
          <w:vertAlign w:val="superscript"/>
        </w:rPr>
        <w:t>*</w:t>
      </w:r>
      <w:r>
        <w:rPr>
          <w:rFonts w:hint="eastAsia" w:ascii="宋体" w:hAnsi="宋体" w:cs="宋体"/>
        </w:rPr>
        <w:t>，李树红，苏开美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食用蕈菌类调查结果。见刘旭，郑殿生，黄兴奇主编，云南及周边地区农业生物资源调查，</w:t>
      </w:r>
      <w:r>
        <w:rPr>
          <w:rFonts w:ascii="宋体" w:hAnsi="宋体" w:cs="宋体"/>
        </w:rPr>
        <w:t>2013</w:t>
      </w:r>
      <w:r>
        <w:rPr>
          <w:rFonts w:hint="eastAsia" w:ascii="宋体" w:hAnsi="宋体" w:cs="宋体"/>
        </w:rPr>
        <w:t>，北京：科学出版社</w:t>
      </w:r>
      <w:r>
        <w:rPr>
          <w:rFonts w:ascii="宋体" w:cs="宋体"/>
        </w:rPr>
        <w:t>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郑素月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中国栽培平菇的</w:t>
      </w:r>
      <w:r>
        <w:rPr>
          <w:rFonts w:ascii="宋体" w:hAnsi="宋体" w:cs="宋体"/>
        </w:rPr>
        <w:t>RAPD</w:t>
      </w:r>
      <w:r>
        <w:rPr>
          <w:rFonts w:hint="eastAsia" w:ascii="宋体" w:hAnsi="宋体" w:cs="宋体"/>
        </w:rPr>
        <w:t>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山东农业大学学报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自然科学版</w:t>
      </w:r>
      <w:r>
        <w:rPr>
          <w:rFonts w:ascii="宋体" w:hAnsi="宋体" w:cs="宋体"/>
        </w:rPr>
        <w:t xml:space="preserve">),2005,02:186-190. 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张瑞颖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左雪梅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姜瑞波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王贺祥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香菇菌株分子鉴别技术的分辨率比较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菌物学报</w:t>
      </w:r>
      <w:r>
        <w:rPr>
          <w:rFonts w:ascii="宋体" w:hAnsi="宋体" w:cs="宋体"/>
        </w:rPr>
        <w:t>,2005,04:47-54.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左雪梅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食用菌菌种结实性和产量性状早期鉴定的初步研究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食用菌学报</w:t>
      </w:r>
      <w:r>
        <w:rPr>
          <w:rFonts w:ascii="宋体" w:hAnsi="宋体" w:cs="宋体"/>
        </w:rPr>
        <w:t>,1996,04:30-34.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张树庭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草菇菌种保藏效果鉴定的研究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中国食用菌</w:t>
      </w:r>
      <w:r>
        <w:rPr>
          <w:rFonts w:ascii="宋体" w:hAnsi="宋体" w:cs="宋体"/>
        </w:rPr>
        <w:t>,1992,04:3-9.</w:t>
      </w:r>
    </w:p>
    <w:p>
      <w:pPr>
        <w:pStyle w:val="34"/>
        <w:numPr>
          <w:ilvl w:val="0"/>
          <w:numId w:val="2"/>
        </w:numPr>
        <w:autoSpaceDE w:val="0"/>
        <w:autoSpaceDN w:val="0"/>
        <w:adjustRightInd w:val="0"/>
        <w:spacing w:line="300" w:lineRule="auto"/>
        <w:ind w:hangingChars="200"/>
        <w:rPr>
          <w:rFonts w:ascii="宋体" w:hAnsi="宋体" w:cs="宋体"/>
        </w:rPr>
      </w:pPr>
      <w:r>
        <w:rPr>
          <w:rFonts w:ascii="宋体" w:hAnsi="宋体" w:cs="宋体"/>
        </w:rPr>
        <w:t>Chen, BZ, Gui F, Xie BG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Zou F, Jiang YJ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Deng YJ</w:t>
      </w:r>
      <w:r>
        <w:rPr>
          <w:rFonts w:ascii="宋体" w:cs="宋体"/>
        </w:rPr>
        <w:t>.</w:t>
      </w:r>
      <w:r>
        <w:rPr>
          <w:rFonts w:ascii="宋体" w:hAnsi="宋体" w:cs="宋体"/>
        </w:rPr>
        <w:t xml:space="preserve"> 2012. Sequence and comparative analysis of the MIP gene in Chinese straw mushroom, </w:t>
      </w:r>
      <w:r>
        <w:rPr>
          <w:rFonts w:ascii="宋体" w:hAnsi="宋体" w:cs="宋体"/>
          <w:i/>
          <w:iCs/>
        </w:rPr>
        <w:t>Volvariella volvacea</w:t>
      </w:r>
      <w:r>
        <w:rPr>
          <w:rFonts w:ascii="宋体" w:hAnsi="宋体" w:cs="宋体"/>
        </w:rPr>
        <w:t>. Genome 55:667-672.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刘秀明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邬向丽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肺形侧耳高温后恢复期间海藻糖代谢途径研究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中国农业科学</w:t>
      </w:r>
      <w:r>
        <w:rPr>
          <w:rFonts w:ascii="宋体" w:hAnsi="宋体" w:cs="宋体"/>
        </w:rPr>
        <w:t>,2013,24:5188-5195.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刘川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边银丙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平菇细菌性黄斑病发病因素分析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食用菌学报</w:t>
      </w:r>
      <w:r>
        <w:rPr>
          <w:rFonts w:ascii="宋体" w:hAnsi="宋体" w:cs="宋体"/>
        </w:rPr>
        <w:t>,2013,01:101-105.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张瑞颖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管桂萍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中国栽培白灵侧耳的</w:t>
      </w:r>
      <w:r>
        <w:rPr>
          <w:rFonts w:ascii="宋体" w:hAnsi="宋体" w:cs="宋体"/>
        </w:rPr>
        <w:t>RAPD</w:t>
      </w:r>
      <w:r>
        <w:rPr>
          <w:rFonts w:hint="eastAsia" w:ascii="宋体" w:hAnsi="宋体" w:cs="宋体"/>
        </w:rPr>
        <w:t>和</w:t>
      </w:r>
      <w:r>
        <w:rPr>
          <w:rFonts w:ascii="宋体" w:hAnsi="宋体" w:cs="宋体"/>
        </w:rPr>
        <w:t>IGS</w:t>
      </w:r>
      <w:r>
        <w:rPr>
          <w:rFonts w:hint="eastAsia" w:ascii="宋体" w:hAnsi="宋体" w:cs="宋体"/>
        </w:rPr>
        <w:t>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菌物学报</w:t>
      </w:r>
      <w:r>
        <w:rPr>
          <w:rFonts w:ascii="宋体" w:hAnsi="宋体" w:cs="宋体"/>
        </w:rPr>
        <w:t>,2004,04:514-519.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管桂萍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李辉平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张瑞颖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胡清秀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白黄侧耳</w:t>
      </w:r>
      <w:r>
        <w:rPr>
          <w:rFonts w:ascii="宋体" w:hAnsi="宋体" w:cs="宋体"/>
          <w:i/>
          <w:iCs/>
        </w:rPr>
        <w:t>Pleurotus cornucopiae</w:t>
      </w:r>
      <w:r>
        <w:rPr>
          <w:rFonts w:hint="eastAsia" w:ascii="宋体" w:hAnsi="宋体" w:cs="宋体"/>
        </w:rPr>
        <w:t>微卫星间区</w:t>
      </w:r>
      <w:r>
        <w:rPr>
          <w:rFonts w:ascii="宋体" w:hAnsi="宋体" w:cs="宋体"/>
        </w:rPr>
        <w:t>(ISSR)</w:t>
      </w:r>
      <w:r>
        <w:rPr>
          <w:rFonts w:hint="eastAsia" w:ascii="宋体" w:hAnsi="宋体" w:cs="宋体"/>
        </w:rPr>
        <w:t>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菌物学报</w:t>
      </w:r>
      <w:r>
        <w:rPr>
          <w:rFonts w:ascii="宋体" w:cs="宋体"/>
        </w:rPr>
        <w:t>,</w:t>
      </w:r>
      <w:r>
        <w:rPr>
          <w:rFonts w:ascii="宋体" w:hAnsi="宋体" w:cs="宋体"/>
        </w:rPr>
        <w:t>2007,01:115-121.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曲绍轩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高山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. SRAP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>ISSR</w:t>
      </w:r>
      <w:r>
        <w:rPr>
          <w:rFonts w:hint="eastAsia" w:ascii="宋体" w:hAnsi="宋体" w:cs="宋体"/>
        </w:rPr>
        <w:t>和</w:t>
      </w:r>
      <w:r>
        <w:rPr>
          <w:rFonts w:ascii="宋体" w:hAnsi="宋体" w:cs="宋体"/>
        </w:rPr>
        <w:t>RAPD</w:t>
      </w:r>
      <w:r>
        <w:rPr>
          <w:rFonts w:hint="eastAsia" w:ascii="宋体" w:hAnsi="宋体" w:cs="宋体"/>
        </w:rPr>
        <w:t>分子标记技术在银耳菌株鉴别上的应用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食用菌学报</w:t>
      </w:r>
      <w:r>
        <w:rPr>
          <w:rFonts w:ascii="宋体" w:hAnsi="宋体" w:cs="宋体"/>
        </w:rPr>
        <w:t>, 2007.14(3):1-5.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ascii="宋体" w:hAnsi="宋体" w:cs="宋体"/>
        </w:rPr>
        <w:t>Zhang RY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Huang CY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Zheng SY, Zhang JX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, Ng TB, Jiang RB, Zuo XM, Wang HX. 2007. Strain-typing of </w:t>
      </w:r>
      <w:r>
        <w:rPr>
          <w:rFonts w:ascii="宋体" w:hAnsi="宋体" w:cs="宋体"/>
          <w:i/>
          <w:iCs/>
        </w:rPr>
        <w:t>Lentinula edodes</w:t>
      </w:r>
      <w:r>
        <w:rPr>
          <w:rFonts w:ascii="宋体" w:hAnsi="宋体" w:cs="宋体"/>
        </w:rPr>
        <w:t xml:space="preserve"> in China with inter simple sequence repeat markers. Applied Microbiology and Biotechnology, 74(1):140-145.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ascii="宋体" w:hAnsi="宋体" w:cs="宋体"/>
        </w:rPr>
        <w:t>Huang CY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Xu JY, Gao W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Chen Q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, Wang HX, Zhang JX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2010. A reason for overlap peaks in direct sequencing of rDNA ITS in </w:t>
      </w:r>
      <w:r>
        <w:rPr>
          <w:rFonts w:ascii="宋体" w:hAnsi="宋体" w:cs="宋体"/>
          <w:i/>
          <w:iCs/>
        </w:rPr>
        <w:t>Pleurotus nebrodensis</w:t>
      </w:r>
      <w:r>
        <w:rPr>
          <w:rFonts w:ascii="宋体" w:hAnsi="宋体" w:cs="宋体"/>
        </w:rPr>
        <w:t>. FEMS Microbiology Letters, 305: 14-17.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宋驰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徐璟煜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边银丙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>. CO1</w:t>
      </w:r>
      <w:r>
        <w:rPr>
          <w:rFonts w:hint="eastAsia" w:ascii="宋体" w:hAnsi="宋体" w:cs="宋体"/>
        </w:rPr>
        <w:t>在侧耳属物种快速鉴定中的应用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菌物学报</w:t>
      </w:r>
      <w:r>
        <w:rPr>
          <w:rFonts w:ascii="宋体" w:hAnsi="宋体" w:cs="宋体"/>
        </w:rPr>
        <w:t>,2011,04:663-668.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赵梦然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陈强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黄晨阳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cs="宋体"/>
        </w:rPr>
        <w:t>,</w:t>
      </w:r>
      <w:r>
        <w:rPr>
          <w:rFonts w:hint="eastAsia" w:ascii="宋体" w:hAnsi="宋体" w:cs="宋体"/>
        </w:rPr>
        <w:t>邬向丽</w:t>
      </w:r>
      <w:r>
        <w:rPr>
          <w:rFonts w:ascii="宋体" w:hAnsi="宋体" w:cs="宋体"/>
          <w:vertAlign w:val="superscript"/>
        </w:rPr>
        <w:t>*</w:t>
      </w:r>
      <w:r>
        <w:rPr>
          <w:rFonts w:ascii="宋体" w:hAnsi="宋体" w:cs="宋体"/>
        </w:rPr>
        <w:t xml:space="preserve">. </w:t>
      </w:r>
      <w:r>
        <w:rPr>
          <w:rFonts w:hint="eastAsia" w:ascii="宋体" w:hAnsi="宋体" w:cs="宋体"/>
        </w:rPr>
        <w:t>中国野生白灵菇遗传多样性的</w:t>
      </w:r>
      <w:r>
        <w:rPr>
          <w:rFonts w:ascii="宋体" w:hAnsi="宋体" w:cs="宋体"/>
        </w:rPr>
        <w:t>SCoT</w:t>
      </w:r>
      <w:r>
        <w:rPr>
          <w:rFonts w:hint="eastAsia" w:ascii="宋体" w:hAnsi="宋体" w:cs="宋体"/>
        </w:rPr>
        <w:t>分析</w:t>
      </w:r>
      <w:r>
        <w:rPr>
          <w:rFonts w:ascii="宋体" w:hAnsi="宋体" w:cs="宋体"/>
        </w:rPr>
        <w:t xml:space="preserve">[J]. </w:t>
      </w:r>
      <w:r>
        <w:rPr>
          <w:rFonts w:hint="eastAsia" w:ascii="宋体" w:hAnsi="宋体" w:cs="宋体"/>
        </w:rPr>
        <w:t>园艺学报</w:t>
      </w:r>
      <w:r>
        <w:rPr>
          <w:rFonts w:ascii="宋体" w:hAnsi="宋体" w:cs="宋体"/>
        </w:rPr>
        <w:t>,2012,12:2475-2482.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1743-2009 </w:t>
      </w:r>
      <w:r>
        <w:rPr>
          <w:rFonts w:hint="eastAsia" w:ascii="宋体" w:hAnsi="宋体" w:cs="宋体"/>
        </w:rPr>
        <w:t>食用菌菌种真实性鉴定</w:t>
      </w:r>
      <w:r>
        <w:rPr>
          <w:rFonts w:ascii="宋体" w:hAnsi="宋体" w:cs="宋体"/>
        </w:rPr>
        <w:t>RAPD</w:t>
      </w:r>
      <w:r>
        <w:rPr>
          <w:rFonts w:hint="eastAsia" w:ascii="宋体" w:hAnsi="宋体" w:cs="宋体"/>
        </w:rPr>
        <w:t>法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1730-2009 </w:t>
      </w:r>
      <w:r>
        <w:rPr>
          <w:rFonts w:hint="eastAsia" w:ascii="宋体" w:hAnsi="宋体" w:cs="宋体"/>
        </w:rPr>
        <w:t>食用菌菌种真实性鉴定</w:t>
      </w:r>
      <w:r>
        <w:rPr>
          <w:rFonts w:ascii="宋体" w:hAnsi="宋体" w:cs="宋体"/>
        </w:rPr>
        <w:t>ISSR</w:t>
      </w:r>
      <w:r>
        <w:rPr>
          <w:rFonts w:hint="eastAsia" w:ascii="宋体" w:hAnsi="宋体" w:cs="宋体"/>
        </w:rPr>
        <w:t>法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1844-2010 </w:t>
      </w:r>
      <w:r>
        <w:rPr>
          <w:rFonts w:hint="eastAsia" w:ascii="宋体" w:hAnsi="宋体" w:cs="宋体"/>
        </w:rPr>
        <w:t>农作物品种审定规范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食用菌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2375-2013 </w:t>
      </w:r>
      <w:r>
        <w:rPr>
          <w:rFonts w:hint="eastAsia" w:ascii="宋体" w:hAnsi="宋体" w:cs="宋体"/>
        </w:rPr>
        <w:t>食用菌生产技术规范（代替</w:t>
      </w:r>
      <w:r>
        <w:rPr>
          <w:rFonts w:ascii="宋体" w:hAnsi="宋体" w:cs="宋体"/>
        </w:rPr>
        <w:t>NY/T 5333-2006</w:t>
      </w:r>
      <w:r>
        <w:rPr>
          <w:rFonts w:hint="eastAsia" w:ascii="宋体" w:hAnsi="宋体" w:cs="宋体"/>
        </w:rPr>
        <w:t>）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GB/T 12728-2006 </w:t>
      </w:r>
      <w:r>
        <w:rPr>
          <w:rFonts w:hint="eastAsia" w:ascii="宋体" w:hAnsi="宋体" w:cs="宋体"/>
        </w:rPr>
        <w:t>食用菌术语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GB/T 21125-2007 </w:t>
      </w:r>
      <w:r>
        <w:rPr>
          <w:rFonts w:hint="eastAsia" w:ascii="宋体" w:hAnsi="宋体" w:cs="宋体"/>
        </w:rPr>
        <w:t>食用菌品种选育技术规范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1098-2006 </w:t>
      </w:r>
      <w:r>
        <w:rPr>
          <w:rFonts w:hint="eastAsia" w:ascii="宋体" w:hAnsi="宋体" w:cs="宋体"/>
        </w:rPr>
        <w:t>食用菌品种描述技术规范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528-2002 </w:t>
      </w:r>
      <w:r>
        <w:rPr>
          <w:rFonts w:hint="eastAsia" w:ascii="宋体" w:hAnsi="宋体" w:cs="宋体"/>
        </w:rPr>
        <w:t>食用菌菌种生产技术规程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528-2010 </w:t>
      </w:r>
      <w:r>
        <w:rPr>
          <w:rFonts w:hint="eastAsia" w:ascii="宋体" w:hAnsi="宋体" w:cs="宋体"/>
        </w:rPr>
        <w:t>食用菌菌种生产技术规程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1731-2009 </w:t>
      </w:r>
      <w:r>
        <w:rPr>
          <w:rFonts w:hint="eastAsia" w:ascii="宋体" w:hAnsi="宋体" w:cs="宋体"/>
        </w:rPr>
        <w:t>食用菌菌种良好作业规范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GB 19172-2003 </w:t>
      </w:r>
      <w:r>
        <w:rPr>
          <w:rFonts w:hint="eastAsia" w:ascii="宋体" w:hAnsi="宋体" w:cs="宋体"/>
        </w:rPr>
        <w:t>平菇菌种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 862-2004 </w:t>
      </w:r>
      <w:r>
        <w:rPr>
          <w:rFonts w:hint="eastAsia" w:ascii="宋体" w:hAnsi="宋体" w:cs="宋体"/>
        </w:rPr>
        <w:t>杏鲍菇和白灵菇菌种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1742-2009 </w:t>
      </w:r>
      <w:r>
        <w:rPr>
          <w:rFonts w:hint="eastAsia" w:ascii="宋体" w:hAnsi="宋体" w:cs="宋体"/>
        </w:rPr>
        <w:t>食用菌菌种通用技术要求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1097-2006 </w:t>
      </w:r>
      <w:r>
        <w:rPr>
          <w:rFonts w:hint="eastAsia" w:ascii="宋体" w:hAnsi="宋体" w:cs="宋体"/>
        </w:rPr>
        <w:t>食用菌菌种真实性鉴定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酯酶同工酶电泳法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1845-2010 </w:t>
      </w:r>
      <w:r>
        <w:rPr>
          <w:rFonts w:hint="eastAsia" w:ascii="宋体" w:hAnsi="宋体" w:cs="宋体"/>
        </w:rPr>
        <w:t>食用菌菌种区别性鉴定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拮抗反应法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cs="Times New Roman"/>
        </w:rPr>
      </w:pPr>
      <w:r>
        <w:rPr>
          <w:rFonts w:ascii="宋体" w:hAnsi="宋体" w:cs="宋体"/>
        </w:rPr>
        <w:t xml:space="preserve">NY/T 1846-2010 </w:t>
      </w:r>
      <w:r>
        <w:rPr>
          <w:rFonts w:hint="eastAsia" w:ascii="宋体" w:hAnsi="宋体" w:cs="宋体"/>
        </w:rPr>
        <w:t>食用菌菌种检验规程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张金霞等。</w:t>
      </w:r>
      <w:r>
        <w:rPr>
          <w:rFonts w:ascii="宋体" w:hAnsi="宋体" w:cs="宋体"/>
        </w:rPr>
        <w:t>2012</w:t>
      </w:r>
      <w:r>
        <w:rPr>
          <w:rFonts w:hint="eastAsia" w:ascii="宋体" w:hAnsi="宋体" w:cs="宋体"/>
        </w:rPr>
        <w:t>。《中国食用菌品种》。北京：中国农业出版社，</w:t>
      </w:r>
      <w:r>
        <w:rPr>
          <w:rFonts w:ascii="宋体" w:hAnsi="宋体" w:cs="宋体"/>
        </w:rPr>
        <w:t>1-174</w:t>
      </w:r>
    </w:p>
    <w:p>
      <w:pPr>
        <w:pStyle w:val="34"/>
        <w:widowControl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黄晨阳、张金霞编。</w:t>
      </w:r>
      <w:r>
        <w:rPr>
          <w:rFonts w:ascii="宋体" w:hAnsi="宋体" w:cs="宋体"/>
        </w:rPr>
        <w:t>2012</w:t>
      </w:r>
      <w:r>
        <w:rPr>
          <w:rFonts w:hint="eastAsia" w:ascii="宋体" w:hAnsi="宋体" w:cs="宋体"/>
        </w:rPr>
        <w:t>。《国家食用菌标准菌株库菌种目录》。北京：中国农业出版社，</w:t>
      </w:r>
      <w:r>
        <w:rPr>
          <w:rFonts w:ascii="宋体" w:hAnsi="宋体" w:cs="宋体"/>
        </w:rPr>
        <w:t>1-181.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主编</w:t>
      </w:r>
      <w:r>
        <w:rPr>
          <w:rFonts w:ascii="宋体" w:hAnsi="宋体" w:cs="宋体"/>
        </w:rPr>
        <w:t>)</w:t>
      </w:r>
      <w:r>
        <w:rPr>
          <w:rFonts w:hint="eastAsia" w:ascii="宋体" w:hAnsi="宋体" w:cs="宋体"/>
        </w:rPr>
        <w:t>。</w:t>
      </w:r>
      <w:r>
        <w:rPr>
          <w:rFonts w:ascii="宋体" w:hAnsi="宋体" w:cs="宋体"/>
        </w:rPr>
        <w:t>2011</w:t>
      </w:r>
      <w:r>
        <w:rPr>
          <w:rFonts w:hint="eastAsia" w:ascii="宋体" w:hAnsi="宋体" w:cs="宋体"/>
        </w:rPr>
        <w:t>。《中国食用菌菌种学》。北京：中国农业出版社，</w:t>
      </w:r>
      <w:r>
        <w:rPr>
          <w:rFonts w:ascii="宋体" w:hAnsi="宋体" w:cs="宋体"/>
        </w:rPr>
        <w:t>1-383</w:t>
      </w:r>
    </w:p>
    <w:p>
      <w:pPr>
        <w:pStyle w:val="34"/>
        <w:numPr>
          <w:ilvl w:val="0"/>
          <w:numId w:val="2"/>
        </w:numPr>
        <w:spacing w:line="300" w:lineRule="auto"/>
        <w:ind w:hangingChars="200"/>
        <w:rPr>
          <w:rFonts w:ascii="宋体" w:hAnsi="宋体" w:cs="宋体"/>
        </w:rPr>
      </w:pPr>
      <w:r>
        <w:rPr>
          <w:rFonts w:hint="eastAsia" w:ascii="宋体" w:hAnsi="宋体" w:cs="宋体"/>
        </w:rPr>
        <w:t>张金霞等。</w:t>
      </w:r>
      <w:r>
        <w:rPr>
          <w:rFonts w:ascii="宋体" w:hAnsi="宋体" w:cs="宋体"/>
        </w:rPr>
        <w:t>2008</w:t>
      </w:r>
      <w:r>
        <w:rPr>
          <w:rFonts w:hint="eastAsia" w:ascii="宋体" w:hAnsi="宋体" w:cs="宋体"/>
        </w:rPr>
        <w:t>。《食用菌菌种生产规范技术》。北京：中国农业出版社，</w:t>
      </w:r>
      <w:r>
        <w:rPr>
          <w:rFonts w:ascii="宋体" w:hAnsi="宋体" w:cs="宋体"/>
        </w:rPr>
        <w:t>1-292</w:t>
      </w:r>
    </w:p>
    <w:p>
      <w:pPr>
        <w:pStyle w:val="15"/>
        <w:spacing w:line="300" w:lineRule="auto"/>
        <w:ind w:firstLine="0" w:firstLineChars="0"/>
        <w:rPr>
          <w:rFonts w:ascii="宋体" w:cs="Times New Roman"/>
          <w:b/>
          <w:bCs/>
          <w:sz w:val="21"/>
          <w:szCs w:val="21"/>
        </w:rPr>
      </w:pPr>
      <w:r>
        <w:rPr>
          <w:rFonts w:ascii="宋体" w:hAnsi="宋体" w:cs="宋体"/>
          <w:b/>
          <w:bCs/>
          <w:sz w:val="21"/>
          <w:szCs w:val="21"/>
        </w:rPr>
        <w:t>2</w:t>
      </w:r>
      <w:r>
        <w:rPr>
          <w:rFonts w:hint="eastAsia" w:ascii="宋体" w:hAnsi="宋体" w:cs="宋体"/>
          <w:b/>
          <w:bCs/>
          <w:sz w:val="21"/>
          <w:szCs w:val="21"/>
        </w:rPr>
        <w:t>．育成品种和专利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2007013 </w:t>
      </w:r>
      <w:r>
        <w:rPr>
          <w:rFonts w:hint="eastAsia" w:ascii="宋体" w:hAnsi="宋体" w:cs="宋体"/>
        </w:rPr>
        <w:t>金地香菇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2007026 </w:t>
      </w:r>
      <w:r>
        <w:rPr>
          <w:rFonts w:hint="eastAsia" w:ascii="宋体" w:hAnsi="宋体" w:cs="宋体"/>
        </w:rPr>
        <w:t>中农黄天菊花耳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2007031 </w:t>
      </w:r>
      <w:r>
        <w:rPr>
          <w:rFonts w:hint="eastAsia" w:ascii="宋体" w:hAnsi="宋体" w:cs="宋体"/>
        </w:rPr>
        <w:t>川耳</w:t>
      </w:r>
      <w:r>
        <w:rPr>
          <w:rFonts w:ascii="宋体" w:hAnsi="宋体" w:cs="宋体"/>
        </w:rPr>
        <w:t>10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2007032 </w:t>
      </w:r>
      <w:r>
        <w:rPr>
          <w:rFonts w:hint="eastAsia" w:ascii="宋体" w:hAnsi="宋体" w:cs="宋体"/>
        </w:rPr>
        <w:t>川耳</w:t>
      </w:r>
      <w:r>
        <w:rPr>
          <w:rFonts w:ascii="宋体" w:hAnsi="宋体" w:cs="宋体"/>
        </w:rPr>
        <w:t>7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2007033 </w:t>
      </w:r>
      <w:r>
        <w:rPr>
          <w:rFonts w:hint="eastAsia" w:ascii="宋体" w:hAnsi="宋体" w:cs="宋体"/>
        </w:rPr>
        <w:t>川耳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2007039 </w:t>
      </w:r>
      <w:r>
        <w:rPr>
          <w:rFonts w:hint="eastAsia" w:ascii="宋体" w:hAnsi="宋体" w:cs="宋体"/>
        </w:rPr>
        <w:t>川草</w:t>
      </w:r>
      <w:r>
        <w:rPr>
          <w:rFonts w:ascii="宋体" w:hAnsi="宋体" w:cs="宋体"/>
        </w:rPr>
        <w:t>53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2007040 </w:t>
      </w:r>
      <w:r>
        <w:rPr>
          <w:rFonts w:hint="eastAsia" w:ascii="宋体" w:hAnsi="宋体" w:cs="宋体"/>
        </w:rPr>
        <w:t>川杏鲍菇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2007041 </w:t>
      </w:r>
      <w:r>
        <w:rPr>
          <w:rFonts w:hint="eastAsia" w:ascii="宋体" w:hAnsi="宋体" w:cs="宋体"/>
        </w:rPr>
        <w:t>杏鲍菇川选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2010001 </w:t>
      </w:r>
      <w:r>
        <w:rPr>
          <w:rFonts w:hint="eastAsia" w:ascii="宋体" w:hAnsi="宋体" w:cs="宋体"/>
        </w:rPr>
        <w:t>川杯菇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2008020 </w:t>
      </w:r>
      <w:r>
        <w:rPr>
          <w:rFonts w:hint="eastAsia" w:ascii="宋体" w:hAnsi="宋体" w:cs="宋体"/>
        </w:rPr>
        <w:t>金地平菇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2008024 </w:t>
      </w:r>
      <w:r>
        <w:rPr>
          <w:rFonts w:hint="eastAsia" w:ascii="宋体" w:hAnsi="宋体" w:cs="宋体"/>
        </w:rPr>
        <w:t>中蔬</w:t>
      </w:r>
      <w:r>
        <w:rPr>
          <w:rFonts w:ascii="宋体" w:hAnsi="宋体" w:cs="宋体"/>
        </w:rPr>
        <w:t>10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2008027 </w:t>
      </w:r>
      <w:r>
        <w:rPr>
          <w:rFonts w:hint="eastAsia" w:ascii="宋体" w:hAnsi="宋体" w:cs="宋体"/>
        </w:rPr>
        <w:t>中农秀珍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2008040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2008041 </w:t>
      </w:r>
      <w:r>
        <w:rPr>
          <w:rFonts w:hint="eastAsia" w:ascii="宋体" w:hAnsi="宋体" w:cs="宋体"/>
        </w:rPr>
        <w:t>川金菇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2008042 </w:t>
      </w:r>
      <w:r>
        <w:rPr>
          <w:rFonts w:hint="eastAsia" w:ascii="宋体" w:hAnsi="宋体" w:cs="宋体"/>
        </w:rPr>
        <w:t>金白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国品认菌</w:t>
      </w:r>
      <w:r>
        <w:rPr>
          <w:rFonts w:ascii="宋体" w:hAnsi="宋体" w:cs="宋体"/>
        </w:rPr>
        <w:t xml:space="preserve">2008049 </w:t>
      </w:r>
      <w:r>
        <w:rPr>
          <w:rFonts w:hint="eastAsia" w:ascii="宋体" w:hAnsi="宋体" w:cs="宋体"/>
        </w:rPr>
        <w:t>大球盖菇</w:t>
      </w: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京品鉴菌</w:t>
      </w:r>
      <w:r>
        <w:rPr>
          <w:rFonts w:ascii="宋体" w:hAnsi="宋体" w:cs="宋体"/>
        </w:rPr>
        <w:t xml:space="preserve">2011010 </w:t>
      </w:r>
      <w:r>
        <w:rPr>
          <w:rFonts w:hint="eastAsia" w:ascii="宋体" w:hAnsi="宋体" w:cs="宋体"/>
        </w:rPr>
        <w:t>中农大灰平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京品鉴菌</w:t>
      </w:r>
      <w:r>
        <w:rPr>
          <w:rFonts w:ascii="宋体" w:hAnsi="宋体" w:cs="宋体"/>
        </w:rPr>
        <w:t xml:space="preserve">2011014 </w:t>
      </w:r>
      <w:r>
        <w:rPr>
          <w:rFonts w:hint="eastAsia" w:ascii="宋体" w:hAnsi="宋体" w:cs="宋体"/>
        </w:rPr>
        <w:t>亚光一号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闽认菌</w:t>
      </w:r>
      <w:r>
        <w:rPr>
          <w:rFonts w:ascii="宋体" w:hAnsi="宋体" w:cs="宋体"/>
        </w:rPr>
        <w:t xml:space="preserve">2012005 </w:t>
      </w:r>
      <w:r>
        <w:rPr>
          <w:rFonts w:hint="eastAsia" w:ascii="宋体" w:hAnsi="宋体" w:cs="宋体"/>
        </w:rPr>
        <w:t>农金</w:t>
      </w:r>
      <w:r>
        <w:rPr>
          <w:rFonts w:ascii="宋体" w:hAnsi="宋体" w:cs="宋体"/>
        </w:rPr>
        <w:t>3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闽认菌</w:t>
      </w:r>
      <w:r>
        <w:rPr>
          <w:rFonts w:ascii="宋体" w:hAnsi="宋体" w:cs="宋体"/>
        </w:rPr>
        <w:t xml:space="preserve">2012006 </w:t>
      </w:r>
      <w:r>
        <w:rPr>
          <w:rFonts w:hint="eastAsia" w:ascii="宋体" w:hAnsi="宋体" w:cs="宋体"/>
        </w:rPr>
        <w:t>农金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闽认菌</w:t>
      </w:r>
      <w:r>
        <w:rPr>
          <w:rFonts w:ascii="宋体" w:hAnsi="宋体" w:cs="宋体"/>
        </w:rPr>
        <w:t xml:space="preserve">2012009 </w:t>
      </w:r>
      <w:r>
        <w:rPr>
          <w:rFonts w:hint="eastAsia" w:ascii="宋体" w:hAnsi="宋体" w:cs="宋体"/>
        </w:rPr>
        <w:t>农香</w:t>
      </w:r>
      <w:r>
        <w:rPr>
          <w:rFonts w:ascii="宋体" w:hAnsi="宋体" w:cs="宋体"/>
        </w:rPr>
        <w:t>2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2012005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2008065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2010001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2010002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7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2010003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8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2012002 </w:t>
      </w:r>
      <w:r>
        <w:rPr>
          <w:rFonts w:hint="eastAsia" w:ascii="宋体" w:hAnsi="宋体" w:cs="宋体"/>
        </w:rPr>
        <w:t>川金</w:t>
      </w:r>
      <w:r>
        <w:rPr>
          <w:rFonts w:ascii="宋体" w:hAnsi="宋体" w:cs="宋体"/>
        </w:rPr>
        <w:t>9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2010007 </w:t>
      </w:r>
      <w:r>
        <w:rPr>
          <w:rFonts w:hint="eastAsia" w:ascii="宋体" w:hAnsi="宋体" w:cs="宋体"/>
        </w:rPr>
        <w:t>黄耳</w:t>
      </w:r>
      <w:r>
        <w:rPr>
          <w:rFonts w:ascii="宋体" w:hAnsi="宋体" w:cs="宋体"/>
        </w:rPr>
        <w:t>10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2011001 </w:t>
      </w:r>
      <w:r>
        <w:rPr>
          <w:rFonts w:hint="eastAsia" w:ascii="宋体" w:hAnsi="宋体" w:cs="宋体"/>
        </w:rPr>
        <w:t>川耳</w:t>
      </w:r>
      <w:r>
        <w:rPr>
          <w:rFonts w:ascii="宋体" w:hAnsi="宋体" w:cs="宋体"/>
        </w:rPr>
        <w:t>4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2011002 </w:t>
      </w:r>
      <w:r>
        <w:rPr>
          <w:rFonts w:hint="eastAsia" w:ascii="宋体" w:hAnsi="宋体" w:cs="宋体"/>
        </w:rPr>
        <w:t>川耳</w:t>
      </w:r>
      <w:r>
        <w:rPr>
          <w:rFonts w:ascii="宋体" w:hAnsi="宋体" w:cs="宋体"/>
        </w:rPr>
        <w:t>5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hint="eastAsia" w:ascii="宋体" w:cs="Times New Roman"/>
        </w:rPr>
      </w:pPr>
      <w:r>
        <w:rPr>
          <w:rFonts w:hint="eastAsia" w:ascii="宋体" w:hAnsi="宋体" w:cs="宋体"/>
        </w:rPr>
        <w:t>川审菌</w:t>
      </w:r>
      <w:r>
        <w:rPr>
          <w:rFonts w:ascii="宋体" w:hAnsi="宋体" w:cs="宋体"/>
        </w:rPr>
        <w:t xml:space="preserve">2012004 </w:t>
      </w:r>
      <w:r>
        <w:rPr>
          <w:rFonts w:hint="eastAsia" w:ascii="宋体" w:hAnsi="宋体" w:cs="宋体"/>
        </w:rPr>
        <w:t>川耳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号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hint="eastAsia" w:ascii="宋体" w:cs="Times New Roman"/>
        </w:rPr>
      </w:pPr>
      <w:r>
        <w:rPr>
          <w:rFonts w:hint="eastAsia"/>
        </w:rPr>
        <w:t>专利：一种快速检测白灵侧耳出菇性能的方法 ZL 2010 1 0173430.5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hint="eastAsia" w:ascii="宋体" w:cs="Times New Roman"/>
        </w:rPr>
      </w:pPr>
      <w:r>
        <w:rPr>
          <w:rFonts w:hint="eastAsia"/>
        </w:rPr>
        <w:t>专利：一种猴头菇 ZL 2011 1 0265993.1</w:t>
      </w:r>
    </w:p>
    <w:p>
      <w:pPr>
        <w:pStyle w:val="34"/>
        <w:numPr>
          <w:ilvl w:val="0"/>
          <w:numId w:val="3"/>
        </w:numPr>
        <w:spacing w:line="300" w:lineRule="auto"/>
        <w:ind w:firstLineChars="0"/>
        <w:rPr>
          <w:rFonts w:ascii="宋体" w:cs="Times New Roman"/>
        </w:rPr>
      </w:pPr>
      <w:r>
        <w:rPr>
          <w:rFonts w:hint="eastAsia"/>
        </w:rPr>
        <w:t>专利：猴头菇的液体深层发酵培养方法 ZL 2010 1 0109627.2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方正小标宋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40430310">
    <w:nsid w:val="4FE557E6"/>
    <w:multiLevelType w:val="multilevel"/>
    <w:tmpl w:val="4FE557E6"/>
    <w:lvl w:ilvl="0" w:tentative="1">
      <w:start w:val="1"/>
      <w:numFmt w:val="decimal"/>
      <w:lvlText w:val="2-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72710487">
    <w:nsid w:val="39FA6257"/>
    <w:multiLevelType w:val="multilevel"/>
    <w:tmpl w:val="39FA6257"/>
    <w:lvl w:ilvl="0" w:tentative="1">
      <w:start w:val="1"/>
      <w:numFmt w:val="decimal"/>
      <w:lvlText w:val="1-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70130056">
    <w:nsid w:val="39D30288"/>
    <w:multiLevelType w:val="multilevel"/>
    <w:tmpl w:val="39D30288"/>
    <w:lvl w:ilvl="0" w:tentative="1">
      <w:start w:val="1"/>
      <w:numFmt w:val="decimal"/>
      <w:pStyle w:val="2"/>
      <w:suff w:val="space"/>
      <w:lvlText w:val="%1"/>
      <w:lvlJc w:val="left"/>
      <w:pPr>
        <w:ind w:left="432" w:hanging="432"/>
      </w:pPr>
      <w:rPr>
        <w:rFonts w:hint="eastAsia"/>
      </w:rPr>
    </w:lvl>
    <w:lvl w:ilvl="1" w:tentative="1">
      <w:start w:val="1"/>
      <w:numFmt w:val="decimal"/>
      <w:pStyle w:val="3"/>
      <w:suff w:val="space"/>
      <w:lvlText w:val="%1.%2"/>
      <w:lvlJc w:val="left"/>
      <w:pPr>
        <w:ind w:left="1002" w:hanging="576"/>
      </w:pPr>
      <w:rPr>
        <w:rFonts w:hint="eastAsia"/>
      </w:rPr>
    </w:lvl>
    <w:lvl w:ilvl="2" w:tentative="1">
      <w:start w:val="1"/>
      <w:numFmt w:val="decimal"/>
      <w:pStyle w:val="4"/>
      <w:suff w:val="space"/>
      <w:lvlText w:val="%1.%2.%3"/>
      <w:lvlJc w:val="left"/>
      <w:pPr>
        <w:ind w:left="720" w:hanging="720"/>
      </w:pPr>
      <w:rPr>
        <w:rFonts w:hint="eastAsia"/>
      </w:rPr>
    </w:lvl>
    <w:lvl w:ilvl="3" w:tentative="1">
      <w:start w:val="1"/>
      <w:numFmt w:val="decimal"/>
      <w:pStyle w:val="5"/>
      <w:suff w:val="space"/>
      <w:lvlText w:val="%1.%2.%3.%4"/>
      <w:lvlJc w:val="left"/>
      <w:pPr>
        <w:ind w:left="864" w:hanging="864"/>
      </w:pPr>
      <w:rPr>
        <w:rFonts w:hint="eastAsia"/>
      </w:rPr>
    </w:lvl>
    <w:lvl w:ilvl="4" w:tentative="1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1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1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eastAsia"/>
      </w:rPr>
    </w:lvl>
    <w:lvl w:ilvl="7" w:tentative="1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eastAsia"/>
      </w:rPr>
    </w:lvl>
    <w:lvl w:ilvl="8" w:tentative="1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970130056"/>
  </w:num>
  <w:num w:numId="2">
    <w:abstractNumId w:val="972710487"/>
  </w:num>
  <w:num w:numId="3">
    <w:abstractNumId w:val="13404303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07E1C"/>
    <w:rsid w:val="00010723"/>
    <w:rsid w:val="00012491"/>
    <w:rsid w:val="000860B7"/>
    <w:rsid w:val="001152A6"/>
    <w:rsid w:val="001C3342"/>
    <w:rsid w:val="00207C08"/>
    <w:rsid w:val="00215636"/>
    <w:rsid w:val="002177F0"/>
    <w:rsid w:val="002D2078"/>
    <w:rsid w:val="003256DF"/>
    <w:rsid w:val="003506BC"/>
    <w:rsid w:val="00382C87"/>
    <w:rsid w:val="003A478A"/>
    <w:rsid w:val="003A79D5"/>
    <w:rsid w:val="003D4D88"/>
    <w:rsid w:val="003F6B95"/>
    <w:rsid w:val="004162B4"/>
    <w:rsid w:val="00452B7B"/>
    <w:rsid w:val="00493AB5"/>
    <w:rsid w:val="004D3516"/>
    <w:rsid w:val="00555F3E"/>
    <w:rsid w:val="005663E1"/>
    <w:rsid w:val="005731D9"/>
    <w:rsid w:val="005A1BC0"/>
    <w:rsid w:val="005D2E8A"/>
    <w:rsid w:val="006357B3"/>
    <w:rsid w:val="00647DCE"/>
    <w:rsid w:val="006D02A4"/>
    <w:rsid w:val="006D38D3"/>
    <w:rsid w:val="006D5282"/>
    <w:rsid w:val="00725BA0"/>
    <w:rsid w:val="00751E7B"/>
    <w:rsid w:val="0079010C"/>
    <w:rsid w:val="007C1A22"/>
    <w:rsid w:val="007D25F4"/>
    <w:rsid w:val="007E6133"/>
    <w:rsid w:val="008169C1"/>
    <w:rsid w:val="00835818"/>
    <w:rsid w:val="008540A4"/>
    <w:rsid w:val="00886EC6"/>
    <w:rsid w:val="008A4CA0"/>
    <w:rsid w:val="008B48AD"/>
    <w:rsid w:val="008B6813"/>
    <w:rsid w:val="008C06A1"/>
    <w:rsid w:val="008C7E51"/>
    <w:rsid w:val="008D1369"/>
    <w:rsid w:val="00905CAA"/>
    <w:rsid w:val="00943ED5"/>
    <w:rsid w:val="00946E93"/>
    <w:rsid w:val="00A07E60"/>
    <w:rsid w:val="00A45C57"/>
    <w:rsid w:val="00A57198"/>
    <w:rsid w:val="00A6191F"/>
    <w:rsid w:val="00AB0CF7"/>
    <w:rsid w:val="00AD47D2"/>
    <w:rsid w:val="00AE3815"/>
    <w:rsid w:val="00AF4290"/>
    <w:rsid w:val="00B02A56"/>
    <w:rsid w:val="00B22B8E"/>
    <w:rsid w:val="00B42E83"/>
    <w:rsid w:val="00B44483"/>
    <w:rsid w:val="00BE2247"/>
    <w:rsid w:val="00BF3D7F"/>
    <w:rsid w:val="00C71EF4"/>
    <w:rsid w:val="00D05116"/>
    <w:rsid w:val="00D536B4"/>
    <w:rsid w:val="00D95165"/>
    <w:rsid w:val="00D96D7E"/>
    <w:rsid w:val="00DE7823"/>
    <w:rsid w:val="00DF39EF"/>
    <w:rsid w:val="00E04BA8"/>
    <w:rsid w:val="00E07E1C"/>
    <w:rsid w:val="00E3160B"/>
    <w:rsid w:val="00E330AD"/>
    <w:rsid w:val="00E9413C"/>
    <w:rsid w:val="00F70437"/>
    <w:rsid w:val="00F97AF8"/>
    <w:rsid w:val="00FB59B7"/>
    <w:rsid w:val="00FF0A45"/>
    <w:rsid w:val="514F44F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nhideWhenUsed="0" w:uiPriority="99" w:name="index 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nhideWhenUsed="0" w:uiPriority="99" w:name="toc 1"/>
    <w:lsdException w:unhideWhenUsed="0" w:uiPriority="99" w:name="toc 2"/>
    <w:lsdException w:unhideWhenUsed="0" w:uiPriority="99" w:name="toc 3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nhideWhenUsed="0" w:uiPriority="99" w:name="annotation reference"/>
    <w:lsdException w:uiPriority="0" w:name="line number" w:locked="1"/>
    <w:lsdException w:unhideWhenUsed="0" w:uiPriority="99" w:semiHidden="0" w:name="page number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iPriority="1" w:name="Default Paragraph Font"/>
    <w:lsdException w:uiPriority="0" w:name="Body Text" w:locked="1"/>
    <w:lsdException w:unhideWhenUsed="0" w:uiPriority="99" w:semiHidden="0" w:name="Body Text Indent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nhideWhenUsed="0" w:uiPriority="99" w:name="Body Text Indent 3"/>
    <w:lsdException w:uiPriority="0" w:name="Block Text" w:locked="1"/>
    <w:lsdException w:unhideWhenUsed="0" w:uiPriority="99" w:semiHidden="0" w:name="Hyperlink"/>
    <w:lsdException w:unhideWhenUsed="0" w:uiPriority="99" w:name="FollowedHyperlink"/>
    <w:lsdException w:qFormat="1" w:unhideWhenUsed="0" w:uiPriority="22" w:semiHidden="0" w:name="Strong" w:locked="1"/>
    <w:lsdException w:qFormat="1" w:unhideWhenUsed="0" w:uiPriority="99" w:semiHidden="0" w:name="Emphasis"/>
    <w:lsdException w:uiPriority="0" w:name="Document Map" w:locked="1"/>
    <w:lsdException w:unhideWhenUsed="0" w:uiPriority="99" w:semiHidden="0" w:name="Plain Text"/>
    <w:lsdException w:uiPriority="0" w:name="E-mail Signature" w:locked="1"/>
    <w:lsdException w:unhideWhenUsed="0" w:uiPriority="99" w:name="Normal (Web)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unhideWhenUsed="0" w:uiPriority="99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nhideWhenUsed="0" w:uiPriority="99" w:name="Balloon Text"/>
    <w:lsdException w:unhideWhenUsed="0" w:uiPriority="9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9"/>
    <w:pPr>
      <w:keepNext/>
      <w:keepLines/>
      <w:numPr>
        <w:ilvl w:val="0"/>
        <w:numId w:val="1"/>
      </w:numPr>
      <w:spacing w:line="480" w:lineRule="auto"/>
      <w:jc w:val="left"/>
      <w:outlineLvl w:val="0"/>
    </w:pPr>
    <w:rPr>
      <w:rFonts w:eastAsia="黑体"/>
      <w:b/>
      <w:bCs/>
      <w:kern w:val="44"/>
      <w:sz w:val="32"/>
      <w:szCs w:val="32"/>
      <w:lang w:eastAsia="en-US"/>
    </w:rPr>
  </w:style>
  <w:style w:type="paragraph" w:styleId="3">
    <w:name w:val="heading 2"/>
    <w:basedOn w:val="1"/>
    <w:next w:val="1"/>
    <w:link w:val="47"/>
    <w:qFormat/>
    <w:uiPriority w:val="99"/>
    <w:pPr>
      <w:keepNext/>
      <w:keepLines/>
      <w:numPr>
        <w:ilvl w:val="1"/>
        <w:numId w:val="1"/>
      </w:numPr>
      <w:spacing w:line="360" w:lineRule="auto"/>
      <w:jc w:val="left"/>
      <w:outlineLvl w:val="1"/>
    </w:pPr>
    <w:rPr>
      <w:rFonts w:eastAsia="黑体"/>
      <w:b/>
      <w:bCs/>
      <w:kern w:val="0"/>
      <w:sz w:val="28"/>
      <w:szCs w:val="28"/>
      <w:lang w:eastAsia="en-US"/>
    </w:rPr>
  </w:style>
  <w:style w:type="paragraph" w:styleId="4">
    <w:name w:val="heading 3"/>
    <w:basedOn w:val="1"/>
    <w:next w:val="1"/>
    <w:link w:val="48"/>
    <w:qFormat/>
    <w:uiPriority w:val="99"/>
    <w:pPr>
      <w:keepNext/>
      <w:keepLines/>
      <w:numPr>
        <w:ilvl w:val="2"/>
        <w:numId w:val="1"/>
      </w:numPr>
      <w:spacing w:beforeLines="100" w:afterLines="100" w:line="360" w:lineRule="auto"/>
      <w:jc w:val="left"/>
      <w:outlineLvl w:val="2"/>
    </w:pPr>
    <w:rPr>
      <w:rFonts w:eastAsia="黑体"/>
      <w:b/>
      <w:bCs/>
      <w:kern w:val="0"/>
      <w:sz w:val="24"/>
      <w:szCs w:val="24"/>
      <w:lang w:eastAsia="en-US"/>
    </w:rPr>
  </w:style>
  <w:style w:type="paragraph" w:styleId="5">
    <w:name w:val="heading 4"/>
    <w:basedOn w:val="1"/>
    <w:next w:val="1"/>
    <w:link w:val="49"/>
    <w:qFormat/>
    <w:uiPriority w:val="99"/>
    <w:pPr>
      <w:keepNext/>
      <w:keepLines/>
      <w:numPr>
        <w:ilvl w:val="3"/>
        <w:numId w:val="1"/>
      </w:numPr>
      <w:spacing w:beforeLines="100" w:afterLines="100"/>
      <w:outlineLvl w:val="3"/>
    </w:pPr>
    <w:rPr>
      <w:rFonts w:eastAsia="仿宋_GB2312"/>
      <w:b/>
      <w:bCs/>
      <w:sz w:val="24"/>
      <w:szCs w:val="24"/>
    </w:rPr>
  </w:style>
  <w:style w:type="paragraph" w:styleId="6">
    <w:name w:val="heading 5"/>
    <w:basedOn w:val="1"/>
    <w:next w:val="1"/>
    <w:link w:val="50"/>
    <w:qFormat/>
    <w:uiPriority w:val="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1"/>
    <w:qFormat/>
    <w:uiPriority w:val="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cs="Cambria"/>
      <w:b/>
      <w:bCs/>
      <w:sz w:val="24"/>
      <w:szCs w:val="24"/>
    </w:rPr>
  </w:style>
  <w:style w:type="paragraph" w:styleId="8">
    <w:name w:val="heading 7"/>
    <w:basedOn w:val="1"/>
    <w:next w:val="1"/>
    <w:link w:val="52"/>
    <w:qFormat/>
    <w:uiPriority w:val="99"/>
    <w:pPr>
      <w:keepNext/>
      <w:keepLines/>
      <w:numPr>
        <w:ilvl w:val="6"/>
        <w:numId w:val="1"/>
      </w:numPr>
      <w:spacing w:before="240" w:after="64" w:line="320" w:lineRule="auto"/>
      <w:jc w:val="left"/>
      <w:outlineLvl w:val="6"/>
    </w:pPr>
    <w:rPr>
      <w:rFonts w:ascii="Calibri" w:hAnsi="Calibri" w:cs="Calibri"/>
      <w:b/>
      <w:bCs/>
      <w:kern w:val="0"/>
      <w:sz w:val="24"/>
      <w:szCs w:val="24"/>
      <w:lang w:eastAsia="en-US"/>
    </w:rPr>
  </w:style>
  <w:style w:type="paragraph" w:styleId="9">
    <w:name w:val="heading 8"/>
    <w:basedOn w:val="1"/>
    <w:next w:val="1"/>
    <w:link w:val="53"/>
    <w:qFormat/>
    <w:uiPriority w:val="99"/>
    <w:pPr>
      <w:keepNext/>
      <w:keepLines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hAnsi="Cambria" w:cs="Cambria"/>
      <w:kern w:val="0"/>
      <w:sz w:val="24"/>
      <w:szCs w:val="24"/>
      <w:lang w:eastAsia="en-US"/>
    </w:rPr>
  </w:style>
  <w:style w:type="paragraph" w:styleId="10">
    <w:name w:val="heading 9"/>
    <w:basedOn w:val="1"/>
    <w:next w:val="1"/>
    <w:link w:val="54"/>
    <w:qFormat/>
    <w:uiPriority w:val="99"/>
    <w:pPr>
      <w:keepNext/>
      <w:keepLines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hAnsi="Cambria" w:cs="Cambria"/>
      <w:kern w:val="0"/>
      <w:lang w:eastAsia="en-US"/>
    </w:rPr>
  </w:style>
  <w:style w:type="character" w:default="1" w:styleId="24">
    <w:name w:val="Default Paragraph Font"/>
    <w:unhideWhenUsed/>
    <w:uiPriority w:val="1"/>
  </w:style>
  <w:style w:type="table" w:default="1" w:styleId="30">
    <w:name w:val="Normal Table"/>
    <w:unhideWhenUsed/>
    <w:qFormat/>
    <w:uiPriority w:val="99"/>
    <w:tblPr>
      <w:tblStyle w:val="3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11">
    <w:name w:val="annotation subject"/>
    <w:basedOn w:val="12"/>
    <w:next w:val="12"/>
    <w:link w:val="63"/>
    <w:semiHidden/>
    <w:uiPriority w:val="99"/>
    <w:rPr>
      <w:b/>
      <w:bCs/>
    </w:rPr>
  </w:style>
  <w:style w:type="paragraph" w:styleId="12">
    <w:name w:val="annotation text"/>
    <w:basedOn w:val="1"/>
    <w:link w:val="62"/>
    <w:semiHidden/>
    <w:uiPriority w:val="99"/>
    <w:pPr>
      <w:spacing w:line="300" w:lineRule="auto"/>
      <w:jc w:val="left"/>
    </w:pPr>
  </w:style>
  <w:style w:type="paragraph" w:styleId="13">
    <w:name w:val="Body Text Indent"/>
    <w:basedOn w:val="1"/>
    <w:link w:val="61"/>
    <w:uiPriority w:val="99"/>
    <w:pPr>
      <w:spacing w:line="300" w:lineRule="auto"/>
      <w:ind w:firstLine="540"/>
    </w:pPr>
  </w:style>
  <w:style w:type="paragraph" w:styleId="14">
    <w:name w:val="toc 3"/>
    <w:basedOn w:val="1"/>
    <w:next w:val="1"/>
    <w:semiHidden/>
    <w:uiPriority w:val="99"/>
    <w:pPr>
      <w:spacing w:line="300" w:lineRule="auto"/>
      <w:ind w:left="840" w:leftChars="400"/>
    </w:pPr>
  </w:style>
  <w:style w:type="paragraph" w:styleId="15">
    <w:name w:val="Plain Text"/>
    <w:basedOn w:val="1"/>
    <w:link w:val="57"/>
    <w:uiPriority w:val="99"/>
    <w:pPr>
      <w:spacing w:line="360" w:lineRule="auto"/>
      <w:ind w:firstLine="480" w:firstLineChars="200"/>
    </w:pPr>
    <w:rPr>
      <w:rFonts w:ascii="仿宋_GB2312" w:cs="仿宋_GB2312"/>
      <w:sz w:val="24"/>
      <w:szCs w:val="24"/>
    </w:rPr>
  </w:style>
  <w:style w:type="paragraph" w:styleId="16">
    <w:name w:val="Balloon Text"/>
    <w:basedOn w:val="1"/>
    <w:link w:val="59"/>
    <w:semiHidden/>
    <w:uiPriority w:val="99"/>
    <w:pPr>
      <w:spacing w:line="300" w:lineRule="auto"/>
    </w:pPr>
    <w:rPr>
      <w:sz w:val="18"/>
      <w:szCs w:val="18"/>
    </w:rPr>
  </w:style>
  <w:style w:type="paragraph" w:styleId="17">
    <w:name w:val="footer"/>
    <w:basedOn w:val="1"/>
    <w:link w:val="56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18">
    <w:name w:val="header"/>
    <w:basedOn w:val="1"/>
    <w:link w:val="5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19">
    <w:name w:val="toc 1"/>
    <w:basedOn w:val="1"/>
    <w:next w:val="1"/>
    <w:semiHidden/>
    <w:uiPriority w:val="99"/>
    <w:pPr>
      <w:widowControl/>
      <w:spacing w:after="100" w:line="276" w:lineRule="auto"/>
      <w:jc w:val="left"/>
    </w:pPr>
    <w:rPr>
      <w:rFonts w:ascii="Calibri" w:hAnsi="Calibri" w:cs="Calibri"/>
      <w:kern w:val="0"/>
      <w:sz w:val="22"/>
      <w:szCs w:val="22"/>
    </w:rPr>
  </w:style>
  <w:style w:type="paragraph" w:styleId="20">
    <w:name w:val="Body Text Indent 3"/>
    <w:basedOn w:val="1"/>
    <w:link w:val="58"/>
    <w:semiHidden/>
    <w:uiPriority w:val="99"/>
    <w:pPr>
      <w:ind w:firstLine="420" w:firstLineChars="200"/>
    </w:pPr>
  </w:style>
  <w:style w:type="paragraph" w:styleId="21">
    <w:name w:val="toc 2"/>
    <w:basedOn w:val="1"/>
    <w:next w:val="1"/>
    <w:semiHidden/>
    <w:uiPriority w:val="99"/>
    <w:pPr>
      <w:spacing w:line="300" w:lineRule="auto"/>
      <w:ind w:left="420" w:leftChars="200"/>
    </w:pPr>
  </w:style>
  <w:style w:type="paragraph" w:styleId="22">
    <w:name w:val="Normal (Web)"/>
    <w:basedOn w:val="1"/>
    <w:semiHidden/>
    <w:uiPriority w:val="99"/>
    <w:pPr>
      <w:widowControl/>
      <w:spacing w:before="100" w:beforeAutospacing="1" w:after="100" w:afterAutospacing="1" w:line="300" w:lineRule="auto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uiPriority w:val="99"/>
    <w:pPr>
      <w:widowControl/>
      <w:snapToGrid w:val="0"/>
    </w:pPr>
  </w:style>
  <w:style w:type="character" w:styleId="25">
    <w:name w:val="page number"/>
    <w:basedOn w:val="24"/>
    <w:uiPriority w:val="99"/>
    <w:rPr/>
  </w:style>
  <w:style w:type="character" w:styleId="26">
    <w:name w:val="FollowedHyperlink"/>
    <w:basedOn w:val="24"/>
    <w:semiHidden/>
    <w:uiPriority w:val="99"/>
    <w:rPr>
      <w:color w:val="800080"/>
      <w:u w:val="single"/>
    </w:rPr>
  </w:style>
  <w:style w:type="character" w:styleId="27">
    <w:name w:val="Emphasis"/>
    <w:basedOn w:val="24"/>
    <w:qFormat/>
    <w:uiPriority w:val="99"/>
    <w:rPr>
      <w:i/>
      <w:iCs/>
    </w:rPr>
  </w:style>
  <w:style w:type="character" w:styleId="28">
    <w:name w:val="Hyperlink"/>
    <w:basedOn w:val="24"/>
    <w:uiPriority w:val="99"/>
    <w:rPr>
      <w:color w:val="0000FF"/>
      <w:u w:val="single"/>
    </w:rPr>
  </w:style>
  <w:style w:type="character" w:styleId="29">
    <w:name w:val="annotation reference"/>
    <w:basedOn w:val="24"/>
    <w:semiHidden/>
    <w:uiPriority w:val="99"/>
    <w:rPr>
      <w:sz w:val="21"/>
      <w:szCs w:val="21"/>
    </w:rPr>
  </w:style>
  <w:style w:type="table" w:styleId="31">
    <w:name w:val="Table Grid"/>
    <w:basedOn w:val="30"/>
    <w:uiPriority w:val="99"/>
    <w:pPr/>
    <w:rPr>
      <w:rFonts w:ascii="Times New Roman" w:hAnsi="Times New Roman"/>
    </w:rPr>
    <w:tblPr>
      <w:tblStyle w:val="3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32">
    <w:name w:val="_Style 8"/>
    <w:basedOn w:val="1"/>
    <w:next w:val="1"/>
    <w:uiPriority w:val="99"/>
    <w:pPr>
      <w:spacing w:line="360" w:lineRule="auto"/>
      <w:ind w:firstLine="480" w:firstLineChars="200"/>
    </w:pPr>
    <w:rPr>
      <w:rFonts w:ascii="仿宋_GB2312" w:cs="仿宋_GB2312"/>
      <w:sz w:val="24"/>
      <w:szCs w:val="24"/>
    </w:rPr>
  </w:style>
  <w:style w:type="paragraph" w:customStyle="1" w:styleId="33">
    <w:name w:val="页面正文"/>
    <w:basedOn w:val="1"/>
    <w:uiPriority w:val="99"/>
    <w:pPr>
      <w:spacing w:line="360" w:lineRule="auto"/>
      <w:ind w:firstLine="200" w:firstLineChars="200"/>
      <w:jc w:val="left"/>
    </w:pPr>
    <w:rPr>
      <w:rFonts w:eastAsia="仿宋_GB2312"/>
      <w:kern w:val="0"/>
      <w:sz w:val="24"/>
      <w:szCs w:val="24"/>
      <w:lang w:eastAsia="en-US"/>
    </w:rPr>
  </w:style>
  <w:style w:type="paragraph" w:customStyle="1" w:styleId="34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35">
    <w:name w:val="列出段落1"/>
    <w:basedOn w:val="1"/>
    <w:uiPriority w:val="99"/>
    <w:pPr>
      <w:spacing w:line="300" w:lineRule="auto"/>
      <w:ind w:firstLine="420" w:firstLineChars="200"/>
    </w:pPr>
  </w:style>
  <w:style w:type="paragraph" w:customStyle="1" w:styleId="36">
    <w:name w:val="TOC Heading"/>
    <w:basedOn w:val="2"/>
    <w:next w:val="1"/>
    <w:qFormat/>
    <w:uiPriority w:val="99"/>
    <w:pPr>
      <w:widowControl/>
      <w:numPr>
        <w:ilvl w:val="0"/>
        <w:numId w:val="0"/>
      </w:numPr>
      <w:spacing w:before="480" w:line="276" w:lineRule="auto"/>
      <w:outlineLvl w:val="9"/>
    </w:pPr>
    <w:rPr>
      <w:rFonts w:ascii="Cambria" w:hAnsi="Cambria" w:eastAsia="宋体" w:cs="Cambria"/>
      <w:color w:val="365F91"/>
      <w:kern w:val="0"/>
      <w:sz w:val="28"/>
      <w:szCs w:val="28"/>
      <w:lang w:eastAsia="zh-CN"/>
    </w:rPr>
  </w:style>
  <w:style w:type="paragraph" w:customStyle="1" w:styleId="37">
    <w:name w:val="font5"/>
    <w:basedOn w:val="1"/>
    <w:uiPriority w:val="99"/>
    <w:pPr>
      <w:widowControl/>
      <w:spacing w:before="100" w:beforeAutospacing="1" w:after="100" w:afterAutospacing="1" w:line="30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8">
    <w:name w:val="xl66"/>
    <w:basedOn w:val="1"/>
    <w:uiPriority w:val="99"/>
    <w:pPr>
      <w:widowControl/>
      <w:spacing w:before="100" w:beforeAutospacing="1" w:after="100" w:afterAutospacing="1" w:line="300" w:lineRule="auto"/>
      <w:jc w:val="left"/>
    </w:pPr>
    <w:rPr>
      <w:rFonts w:ascii="宋体" w:hAnsi="宋体" w:cs="宋体"/>
      <w:i/>
      <w:iCs/>
      <w:kern w:val="0"/>
      <w:sz w:val="24"/>
      <w:szCs w:val="24"/>
    </w:rPr>
  </w:style>
  <w:style w:type="paragraph" w:customStyle="1" w:styleId="39">
    <w:name w:val="xl67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68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宋体" w:hAnsi="宋体" w:cs="宋体"/>
      <w:i/>
      <w:iCs/>
      <w:kern w:val="0"/>
      <w:sz w:val="24"/>
      <w:szCs w:val="24"/>
    </w:rPr>
  </w:style>
  <w:style w:type="paragraph" w:customStyle="1" w:styleId="41">
    <w:name w:val="xl69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0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Arial" w:hAnsi="Arial" w:cs="Arial"/>
      <w:i/>
      <w:iCs/>
      <w:color w:val="333333"/>
      <w:kern w:val="0"/>
      <w:sz w:val="18"/>
      <w:szCs w:val="18"/>
    </w:rPr>
  </w:style>
  <w:style w:type="paragraph" w:customStyle="1" w:styleId="43">
    <w:name w:val="xl71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Arial" w:hAnsi="Arial" w:cs="Arial"/>
      <w:i/>
      <w:iCs/>
      <w:color w:val="333333"/>
      <w:kern w:val="0"/>
      <w:sz w:val="20"/>
      <w:szCs w:val="20"/>
    </w:rPr>
  </w:style>
  <w:style w:type="paragraph" w:customStyle="1" w:styleId="44">
    <w:name w:val="xl72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Arial" w:hAnsi="Arial" w:cs="Arial"/>
      <w:i/>
      <w:iCs/>
      <w:color w:val="333333"/>
      <w:kern w:val="0"/>
      <w:sz w:val="24"/>
      <w:szCs w:val="24"/>
    </w:rPr>
  </w:style>
  <w:style w:type="paragraph" w:customStyle="1" w:styleId="45">
    <w:name w:val="xl73"/>
    <w:basedOn w:val="1"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300" w:lineRule="auto"/>
      <w:jc w:val="left"/>
    </w:pPr>
    <w:rPr>
      <w:rFonts w:ascii="Arial" w:hAnsi="Arial" w:cs="Arial"/>
      <w:i/>
      <w:iCs/>
      <w:color w:val="000000"/>
      <w:kern w:val="0"/>
      <w:sz w:val="20"/>
      <w:szCs w:val="20"/>
    </w:rPr>
  </w:style>
  <w:style w:type="character" w:customStyle="1" w:styleId="46">
    <w:name w:val="标题 1 Char"/>
    <w:basedOn w:val="24"/>
    <w:link w:val="2"/>
    <w:locked/>
    <w:uiPriority w:val="99"/>
    <w:rPr>
      <w:rFonts w:ascii="Times New Roman" w:hAnsi="Times New Roman" w:eastAsia="黑体" w:cs="Times New Roman"/>
      <w:b/>
      <w:bCs/>
      <w:kern w:val="44"/>
      <w:sz w:val="32"/>
      <w:szCs w:val="32"/>
      <w:lang w:eastAsia="en-US"/>
    </w:rPr>
  </w:style>
  <w:style w:type="character" w:customStyle="1" w:styleId="47">
    <w:name w:val="标题 2 Char"/>
    <w:basedOn w:val="24"/>
    <w:link w:val="3"/>
    <w:locked/>
    <w:uiPriority w:val="99"/>
    <w:rPr>
      <w:rFonts w:ascii="Times New Roman" w:hAnsi="Times New Roman" w:eastAsia="黑体" w:cs="Times New Roman"/>
      <w:b/>
      <w:bCs/>
      <w:kern w:val="0"/>
      <w:sz w:val="28"/>
      <w:szCs w:val="28"/>
      <w:lang w:eastAsia="en-US"/>
    </w:rPr>
  </w:style>
  <w:style w:type="character" w:customStyle="1" w:styleId="48">
    <w:name w:val="标题 3 Char"/>
    <w:basedOn w:val="24"/>
    <w:link w:val="4"/>
    <w:locked/>
    <w:uiPriority w:val="99"/>
    <w:rPr>
      <w:rFonts w:ascii="Times New Roman" w:hAnsi="Times New Roman" w:eastAsia="黑体" w:cs="Times New Roman"/>
      <w:b/>
      <w:bCs/>
      <w:kern w:val="0"/>
      <w:sz w:val="24"/>
      <w:szCs w:val="24"/>
      <w:lang w:eastAsia="en-US"/>
    </w:rPr>
  </w:style>
  <w:style w:type="character" w:customStyle="1" w:styleId="49">
    <w:name w:val="标题 4 Char"/>
    <w:basedOn w:val="24"/>
    <w:link w:val="5"/>
    <w:locked/>
    <w:uiPriority w:val="99"/>
    <w:rPr>
      <w:rFonts w:ascii="Times New Roman" w:hAnsi="Times New Roman" w:eastAsia="仿宋_GB2312" w:cs="Times New Roman"/>
      <w:b/>
      <w:bCs/>
      <w:sz w:val="24"/>
      <w:szCs w:val="24"/>
    </w:rPr>
  </w:style>
  <w:style w:type="character" w:customStyle="1" w:styleId="50">
    <w:name w:val="标题 5 Char"/>
    <w:basedOn w:val="24"/>
    <w:link w:val="6"/>
    <w:locked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51">
    <w:name w:val="标题 6 Char"/>
    <w:basedOn w:val="24"/>
    <w:link w:val="7"/>
    <w:locked/>
    <w:uiPriority w:val="99"/>
    <w:rPr>
      <w:rFonts w:ascii="Cambria" w:hAnsi="Cambria" w:eastAsia="宋体" w:cs="Cambria"/>
      <w:b/>
      <w:bCs/>
      <w:sz w:val="24"/>
      <w:szCs w:val="24"/>
    </w:rPr>
  </w:style>
  <w:style w:type="character" w:customStyle="1" w:styleId="52">
    <w:name w:val="标题 7 Char"/>
    <w:basedOn w:val="24"/>
    <w:link w:val="8"/>
    <w:locked/>
    <w:uiPriority w:val="99"/>
    <w:rPr>
      <w:rFonts w:ascii="Calibri" w:hAnsi="Calibri" w:eastAsia="宋体" w:cs="Calibri"/>
      <w:b/>
      <w:bCs/>
      <w:kern w:val="0"/>
      <w:sz w:val="24"/>
      <w:szCs w:val="24"/>
      <w:lang w:eastAsia="en-US"/>
    </w:rPr>
  </w:style>
  <w:style w:type="character" w:customStyle="1" w:styleId="53">
    <w:name w:val="标题 8 Char"/>
    <w:basedOn w:val="24"/>
    <w:link w:val="9"/>
    <w:locked/>
    <w:uiPriority w:val="99"/>
    <w:rPr>
      <w:rFonts w:ascii="Cambria" w:hAnsi="Cambria" w:eastAsia="宋体" w:cs="Cambria"/>
      <w:kern w:val="0"/>
      <w:sz w:val="24"/>
      <w:szCs w:val="24"/>
      <w:lang w:eastAsia="en-US"/>
    </w:rPr>
  </w:style>
  <w:style w:type="character" w:customStyle="1" w:styleId="54">
    <w:name w:val="标题 9 Char"/>
    <w:basedOn w:val="24"/>
    <w:link w:val="10"/>
    <w:locked/>
    <w:uiPriority w:val="99"/>
    <w:rPr>
      <w:rFonts w:ascii="Cambria" w:hAnsi="Cambria" w:eastAsia="宋体" w:cs="Cambria"/>
      <w:kern w:val="0"/>
      <w:sz w:val="21"/>
      <w:szCs w:val="21"/>
      <w:lang w:eastAsia="en-US"/>
    </w:rPr>
  </w:style>
  <w:style w:type="character" w:customStyle="1" w:styleId="55">
    <w:name w:val="页眉 Char"/>
    <w:basedOn w:val="24"/>
    <w:link w:val="18"/>
    <w:locked/>
    <w:uiPriority w:val="99"/>
    <w:rPr>
      <w:sz w:val="18"/>
      <w:szCs w:val="18"/>
    </w:rPr>
  </w:style>
  <w:style w:type="character" w:customStyle="1" w:styleId="56">
    <w:name w:val="页脚 Char"/>
    <w:basedOn w:val="24"/>
    <w:link w:val="17"/>
    <w:locked/>
    <w:uiPriority w:val="99"/>
    <w:rPr>
      <w:sz w:val="18"/>
      <w:szCs w:val="18"/>
    </w:rPr>
  </w:style>
  <w:style w:type="character" w:customStyle="1" w:styleId="57">
    <w:name w:val="纯文本 Char"/>
    <w:basedOn w:val="24"/>
    <w:link w:val="15"/>
    <w:locked/>
    <w:uiPriority w:val="99"/>
    <w:rPr>
      <w:rFonts w:ascii="仿宋_GB2312" w:hAnsi="Times New Roman" w:eastAsia="宋体" w:cs="仿宋_GB2312"/>
      <w:sz w:val="20"/>
      <w:szCs w:val="20"/>
    </w:rPr>
  </w:style>
  <w:style w:type="character" w:customStyle="1" w:styleId="58">
    <w:name w:val="正文文本缩进 3 Char"/>
    <w:basedOn w:val="24"/>
    <w:link w:val="20"/>
    <w:semiHidden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59">
    <w:name w:val="批注框文本 Char"/>
    <w:basedOn w:val="24"/>
    <w:link w:val="1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0">
    <w:name w:val="apple-converted-space"/>
    <w:uiPriority w:val="99"/>
  </w:style>
  <w:style w:type="character" w:customStyle="1" w:styleId="61">
    <w:name w:val="正文文本缩进 Char"/>
    <w:basedOn w:val="24"/>
    <w:link w:val="13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62">
    <w:name w:val="批注文字 Char"/>
    <w:basedOn w:val="24"/>
    <w:link w:val="12"/>
    <w:semiHidden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63">
    <w:name w:val="批注主题 Char"/>
    <w:basedOn w:val="62"/>
    <w:link w:val="11"/>
    <w:semiHidden/>
    <w:locked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您的公司名</Company>
  <Pages>32</Pages>
  <Words>4112</Words>
  <Characters>23443</Characters>
  <Lines>195</Lines>
  <Paragraphs>54</Paragraphs>
  <TotalTime>0</TotalTime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2014-12-01T03:23:00Z</dcterms:created>
  <dc:creator>Wei Gao</dc:creator>
  <cp:lastModifiedBy>Administrator</cp:lastModifiedBy>
  <dcterms:modified xsi:type="dcterms:W3CDTF">2014-12-01T08:10:48Z</dcterms:modified>
  <dc:title>中国农业科学院推荐申报2015年度国家科学技术进步奖公示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